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56C" w:rsidRPr="00C95297" w:rsidRDefault="00DF4FAD" w:rsidP="0026031B">
      <w:pPr>
        <w:spacing w:after="0"/>
        <w:jc w:val="center"/>
        <w:rPr>
          <w:rFonts w:ascii="Arial" w:hAnsi="Arial" w:cs="Arial"/>
          <w:b/>
          <w:caps/>
          <w:sz w:val="14"/>
          <w:szCs w:val="14"/>
        </w:rPr>
      </w:pPr>
      <w:r w:rsidRPr="00580E60">
        <w:rPr>
          <w:rFonts w:ascii="Arial" w:hAnsi="Arial" w:cs="Arial"/>
          <w:b/>
          <w:caps/>
          <w:sz w:val="14"/>
          <w:szCs w:val="14"/>
        </w:rPr>
        <w:t xml:space="preserve">Светильник-вспышка </w:t>
      </w:r>
      <w:r w:rsidR="00D70676" w:rsidRPr="00580E60">
        <w:rPr>
          <w:rFonts w:ascii="Arial" w:hAnsi="Arial" w:cs="Arial"/>
          <w:b/>
          <w:caps/>
          <w:sz w:val="14"/>
          <w:szCs w:val="14"/>
        </w:rPr>
        <w:t>(</w:t>
      </w:r>
      <w:r w:rsidRPr="00580E60">
        <w:rPr>
          <w:rFonts w:ascii="Arial" w:hAnsi="Arial" w:cs="Arial"/>
          <w:b/>
          <w:caps/>
          <w:sz w:val="14"/>
          <w:szCs w:val="14"/>
        </w:rPr>
        <w:t>строб</w:t>
      </w:r>
      <w:r w:rsidR="00D70676" w:rsidRPr="00580E60">
        <w:rPr>
          <w:rFonts w:ascii="Arial" w:hAnsi="Arial" w:cs="Arial"/>
          <w:b/>
          <w:caps/>
          <w:sz w:val="14"/>
          <w:szCs w:val="14"/>
        </w:rPr>
        <w:t>оскоп),</w:t>
      </w:r>
      <w:r w:rsidRPr="00580E60">
        <w:rPr>
          <w:rFonts w:ascii="Arial" w:hAnsi="Arial" w:cs="Arial"/>
          <w:b/>
          <w:caps/>
          <w:sz w:val="14"/>
          <w:szCs w:val="14"/>
        </w:rPr>
        <w:t xml:space="preserve"> </w:t>
      </w:r>
      <w:r w:rsidR="003F2E4E" w:rsidRPr="00580E60">
        <w:rPr>
          <w:rFonts w:ascii="Arial" w:hAnsi="Arial" w:cs="Arial"/>
          <w:b/>
          <w:caps/>
          <w:sz w:val="14"/>
          <w:szCs w:val="14"/>
        </w:rPr>
        <w:t>тм «</w:t>
      </w:r>
      <w:r w:rsidR="003F2E4E" w:rsidRPr="00580E60">
        <w:rPr>
          <w:rFonts w:ascii="Arial" w:hAnsi="Arial" w:cs="Arial"/>
          <w:b/>
          <w:caps/>
          <w:sz w:val="14"/>
          <w:szCs w:val="14"/>
          <w:lang w:val="en-US"/>
        </w:rPr>
        <w:t>FERON</w:t>
      </w:r>
      <w:r w:rsidR="003F2E4E" w:rsidRPr="00580E60">
        <w:rPr>
          <w:rFonts w:ascii="Arial" w:hAnsi="Arial" w:cs="Arial"/>
          <w:b/>
          <w:caps/>
          <w:sz w:val="14"/>
          <w:szCs w:val="14"/>
        </w:rPr>
        <w:t>»</w:t>
      </w:r>
      <w:r w:rsidR="00D70676" w:rsidRPr="00580E60">
        <w:rPr>
          <w:rFonts w:ascii="Arial" w:hAnsi="Arial" w:cs="Arial"/>
          <w:b/>
          <w:caps/>
          <w:sz w:val="14"/>
          <w:szCs w:val="14"/>
        </w:rPr>
        <w:t>,</w:t>
      </w:r>
      <w:r w:rsidR="003F2E4E" w:rsidRPr="00580E60">
        <w:rPr>
          <w:rFonts w:ascii="Arial" w:hAnsi="Arial" w:cs="Arial"/>
          <w:b/>
          <w:caps/>
          <w:sz w:val="14"/>
          <w:szCs w:val="14"/>
        </w:rPr>
        <w:t xml:space="preserve"> серии</w:t>
      </w:r>
      <w:r w:rsidRPr="00580E60">
        <w:rPr>
          <w:rFonts w:ascii="Arial" w:hAnsi="Arial" w:cs="Arial"/>
          <w:b/>
          <w:caps/>
          <w:sz w:val="14"/>
          <w:szCs w:val="14"/>
        </w:rPr>
        <w:t xml:space="preserve"> </w:t>
      </w:r>
      <w:r w:rsidRPr="00580E60">
        <w:rPr>
          <w:rFonts w:ascii="Arial" w:hAnsi="Arial" w:cs="Arial"/>
          <w:b/>
          <w:caps/>
          <w:sz w:val="14"/>
          <w:szCs w:val="14"/>
          <w:lang w:val="en-US"/>
        </w:rPr>
        <w:t>ST</w:t>
      </w:r>
      <w:r w:rsidR="003F2E4E" w:rsidRPr="00580E60">
        <w:rPr>
          <w:rFonts w:ascii="Arial" w:hAnsi="Arial" w:cs="Arial"/>
          <w:b/>
          <w:caps/>
          <w:sz w:val="14"/>
          <w:szCs w:val="14"/>
          <w:lang w:val="en-US"/>
        </w:rPr>
        <w:t>LB</w:t>
      </w:r>
    </w:p>
    <w:p w:rsidR="00DF4FAD" w:rsidRPr="00580E60" w:rsidRDefault="00DF4FAD" w:rsidP="0026031B">
      <w:pPr>
        <w:spacing w:after="0"/>
        <w:jc w:val="center"/>
        <w:rPr>
          <w:rFonts w:ascii="Arial" w:hAnsi="Arial" w:cs="Arial"/>
          <w:b/>
          <w:caps/>
          <w:sz w:val="14"/>
          <w:szCs w:val="14"/>
        </w:rPr>
      </w:pPr>
      <w:r w:rsidRPr="00580E60">
        <w:rPr>
          <w:rFonts w:ascii="Arial" w:hAnsi="Arial" w:cs="Arial"/>
          <w:b/>
          <w:caps/>
          <w:sz w:val="14"/>
          <w:szCs w:val="14"/>
        </w:rPr>
        <w:t>Инструкция по эксплуатации</w:t>
      </w:r>
      <w:r w:rsidR="0026031B" w:rsidRPr="00580E60">
        <w:rPr>
          <w:rFonts w:ascii="Arial" w:hAnsi="Arial" w:cs="Arial"/>
          <w:b/>
          <w:caps/>
          <w:sz w:val="14"/>
          <w:szCs w:val="14"/>
        </w:rPr>
        <w:t xml:space="preserve"> и технический паспорт</w:t>
      </w:r>
    </w:p>
    <w:p w:rsidR="00DF4FAD" w:rsidRPr="00580E60" w:rsidRDefault="00DF4FAD" w:rsidP="0026031B">
      <w:pPr>
        <w:pStyle w:val="a3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b/>
          <w:caps/>
          <w:sz w:val="14"/>
          <w:szCs w:val="14"/>
        </w:rPr>
      </w:pPr>
      <w:r w:rsidRPr="00580E60">
        <w:rPr>
          <w:rFonts w:ascii="Arial" w:hAnsi="Arial" w:cs="Arial"/>
          <w:b/>
          <w:caps/>
          <w:sz w:val="14"/>
          <w:szCs w:val="14"/>
        </w:rPr>
        <w:t>Назначение</w:t>
      </w:r>
    </w:p>
    <w:p w:rsidR="0026031B" w:rsidRPr="00580E60" w:rsidRDefault="00DF4FAD" w:rsidP="0026031B">
      <w:pPr>
        <w:pStyle w:val="a3"/>
        <w:numPr>
          <w:ilvl w:val="0"/>
          <w:numId w:val="8"/>
        </w:numPr>
        <w:suppressAutoHyphens/>
        <w:spacing w:after="0"/>
        <w:jc w:val="both"/>
        <w:rPr>
          <w:rFonts w:ascii="Arial" w:hAnsi="Arial" w:cs="Arial"/>
          <w:sz w:val="14"/>
          <w:szCs w:val="14"/>
        </w:rPr>
      </w:pPr>
      <w:r w:rsidRPr="00580E60">
        <w:rPr>
          <w:rFonts w:ascii="Arial" w:hAnsi="Arial" w:cs="Arial"/>
          <w:sz w:val="14"/>
          <w:szCs w:val="14"/>
        </w:rPr>
        <w:t xml:space="preserve">Светильник-вспышка строб </w:t>
      </w:r>
      <w:r w:rsidRPr="00580E60">
        <w:rPr>
          <w:rFonts w:ascii="Arial" w:hAnsi="Arial" w:cs="Arial"/>
          <w:sz w:val="14"/>
          <w:szCs w:val="14"/>
          <w:lang w:val="en-US"/>
        </w:rPr>
        <w:t>ST</w:t>
      </w:r>
      <w:r w:rsidR="003F2E4E" w:rsidRPr="00580E60">
        <w:rPr>
          <w:rFonts w:ascii="Arial" w:hAnsi="Arial" w:cs="Arial"/>
          <w:sz w:val="14"/>
          <w:szCs w:val="14"/>
          <w:lang w:val="en-US"/>
        </w:rPr>
        <w:t>LB</w:t>
      </w:r>
      <w:r w:rsidR="003F2E4E" w:rsidRPr="00580E60">
        <w:rPr>
          <w:rFonts w:ascii="Arial" w:hAnsi="Arial" w:cs="Arial"/>
          <w:sz w:val="14"/>
          <w:szCs w:val="14"/>
        </w:rPr>
        <w:t>0</w:t>
      </w:r>
      <w:r w:rsidRPr="00580E60">
        <w:rPr>
          <w:rFonts w:ascii="Arial" w:hAnsi="Arial" w:cs="Arial"/>
          <w:sz w:val="14"/>
          <w:szCs w:val="14"/>
        </w:rPr>
        <w:t>1</w:t>
      </w:r>
      <w:r w:rsidR="003F2E4E" w:rsidRPr="00580E60">
        <w:rPr>
          <w:rFonts w:ascii="Arial" w:hAnsi="Arial" w:cs="Arial"/>
          <w:sz w:val="14"/>
          <w:szCs w:val="14"/>
        </w:rPr>
        <w:t xml:space="preserve"> со светодиодными источниками света</w:t>
      </w:r>
      <w:r w:rsidRPr="00580E60">
        <w:rPr>
          <w:rFonts w:ascii="Arial" w:hAnsi="Arial" w:cs="Arial"/>
          <w:sz w:val="14"/>
          <w:szCs w:val="14"/>
        </w:rPr>
        <w:t xml:space="preserve"> ТМ </w:t>
      </w:r>
      <w:r w:rsidR="003F2E4E" w:rsidRPr="00580E60">
        <w:rPr>
          <w:rFonts w:ascii="Arial" w:hAnsi="Arial" w:cs="Arial"/>
          <w:sz w:val="14"/>
          <w:szCs w:val="14"/>
        </w:rPr>
        <w:t>«</w:t>
      </w:r>
      <w:r w:rsidRPr="00580E60">
        <w:rPr>
          <w:rFonts w:ascii="Arial" w:hAnsi="Arial" w:cs="Arial"/>
          <w:sz w:val="14"/>
          <w:szCs w:val="14"/>
          <w:lang w:val="en-US"/>
        </w:rPr>
        <w:t>FERON</w:t>
      </w:r>
      <w:r w:rsidR="003F2E4E" w:rsidRPr="00580E60">
        <w:rPr>
          <w:rFonts w:ascii="Arial" w:hAnsi="Arial" w:cs="Arial"/>
          <w:sz w:val="14"/>
          <w:szCs w:val="14"/>
        </w:rPr>
        <w:t>»</w:t>
      </w:r>
      <w:r w:rsidRPr="00580E60">
        <w:rPr>
          <w:rFonts w:ascii="Arial" w:hAnsi="Arial" w:cs="Arial"/>
          <w:sz w:val="14"/>
          <w:szCs w:val="14"/>
        </w:rPr>
        <w:t xml:space="preserve"> предназначен для декоративной световой сигнализации. Устанавливается на нормально воспламеняемую поверхность.</w:t>
      </w:r>
      <w:r w:rsidR="003F2E4E" w:rsidRPr="00580E60">
        <w:rPr>
          <w:rFonts w:ascii="Arial" w:hAnsi="Arial" w:cs="Arial"/>
          <w:sz w:val="14"/>
          <w:szCs w:val="14"/>
        </w:rPr>
        <w:t xml:space="preserve"> </w:t>
      </w:r>
    </w:p>
    <w:p w:rsidR="0026031B" w:rsidRPr="00580E60" w:rsidRDefault="003F2E4E" w:rsidP="0026031B">
      <w:pPr>
        <w:pStyle w:val="a3"/>
        <w:numPr>
          <w:ilvl w:val="0"/>
          <w:numId w:val="8"/>
        </w:numPr>
        <w:suppressAutoHyphens/>
        <w:spacing w:after="0"/>
        <w:jc w:val="both"/>
        <w:rPr>
          <w:rFonts w:ascii="Arial" w:hAnsi="Arial" w:cs="Arial"/>
          <w:sz w:val="14"/>
          <w:szCs w:val="14"/>
        </w:rPr>
      </w:pPr>
      <w:r w:rsidRPr="00580E60">
        <w:rPr>
          <w:rFonts w:ascii="Arial" w:hAnsi="Arial" w:cs="Arial"/>
          <w:sz w:val="14"/>
          <w:szCs w:val="14"/>
        </w:rPr>
        <w:t>Светильники подходят для применения внутри помещений и на улице.</w:t>
      </w:r>
    </w:p>
    <w:p w:rsidR="0026031B" w:rsidRPr="00580E60" w:rsidRDefault="0026031B" w:rsidP="0026031B">
      <w:pPr>
        <w:pStyle w:val="a3"/>
        <w:numPr>
          <w:ilvl w:val="0"/>
          <w:numId w:val="8"/>
        </w:numPr>
        <w:suppressAutoHyphens/>
        <w:spacing w:after="0"/>
        <w:jc w:val="both"/>
        <w:rPr>
          <w:rFonts w:ascii="Arial" w:hAnsi="Arial" w:cs="Arial"/>
          <w:sz w:val="14"/>
          <w:szCs w:val="14"/>
        </w:rPr>
      </w:pPr>
      <w:r w:rsidRPr="00580E60">
        <w:rPr>
          <w:rFonts w:ascii="Arial" w:hAnsi="Arial" w:cs="Arial"/>
          <w:sz w:val="14"/>
          <w:szCs w:val="14"/>
        </w:rPr>
        <w:t xml:space="preserve">Светильники предназначены для работы в сети переменного тока с номинальным напряжением 230В/50Гц по ГОСТ 29322-2014. Качество электроэнергии должно соответствовать требованиям </w:t>
      </w:r>
      <w:hyperlink r:id="rId5" w:tgtFrame="_blank" w:history="1">
        <w:r w:rsidRPr="00580E60">
          <w:rPr>
            <w:rFonts w:ascii="Arial" w:hAnsi="Arial" w:cs="Arial"/>
            <w:sz w:val="14"/>
            <w:szCs w:val="14"/>
          </w:rPr>
          <w:t> ГОСТ Р 32144-2013</w:t>
        </w:r>
      </w:hyperlink>
      <w:r w:rsidRPr="00580E60">
        <w:rPr>
          <w:rFonts w:ascii="Arial" w:hAnsi="Arial" w:cs="Arial"/>
          <w:sz w:val="14"/>
          <w:szCs w:val="14"/>
        </w:rPr>
        <w:t>.</w:t>
      </w:r>
    </w:p>
    <w:p w:rsidR="00DF4FAD" w:rsidRPr="00580E60" w:rsidRDefault="00DF4FAD" w:rsidP="0026031B">
      <w:pPr>
        <w:pStyle w:val="a3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b/>
          <w:caps/>
          <w:sz w:val="14"/>
          <w:szCs w:val="14"/>
        </w:rPr>
      </w:pPr>
      <w:r w:rsidRPr="00580E60">
        <w:rPr>
          <w:rFonts w:ascii="Arial" w:hAnsi="Arial" w:cs="Arial"/>
          <w:b/>
          <w:caps/>
          <w:sz w:val="14"/>
          <w:szCs w:val="14"/>
        </w:rPr>
        <w:t>ТЕХНИЧЕСКИЕ ХАРАКТЕРИСТИКИ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378"/>
        <w:gridCol w:w="2169"/>
      </w:tblGrid>
      <w:tr w:rsidR="00DF4FAD" w:rsidRPr="00580E60" w:rsidTr="0026031B">
        <w:trPr>
          <w:jc w:val="center"/>
        </w:trPr>
        <w:tc>
          <w:tcPr>
            <w:tcW w:w="0" w:type="auto"/>
          </w:tcPr>
          <w:p w:rsidR="00DF4FAD" w:rsidRPr="00580E60" w:rsidRDefault="00DF4FAD" w:rsidP="0026031B">
            <w:pPr>
              <w:pStyle w:val="a3"/>
              <w:suppressAutoHyphens/>
              <w:spacing w:line="276" w:lineRule="auto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80E60">
              <w:rPr>
                <w:rFonts w:ascii="Arial" w:hAnsi="Arial" w:cs="Arial"/>
                <w:sz w:val="14"/>
                <w:szCs w:val="14"/>
              </w:rPr>
              <w:t>Напряжение питания</w:t>
            </w:r>
          </w:p>
        </w:tc>
        <w:tc>
          <w:tcPr>
            <w:tcW w:w="0" w:type="auto"/>
          </w:tcPr>
          <w:p w:rsidR="00DF4FAD" w:rsidRPr="00580E60" w:rsidRDefault="004149AF" w:rsidP="0026031B">
            <w:pPr>
              <w:pStyle w:val="a3"/>
              <w:suppressAutoHyphens/>
              <w:spacing w:line="276" w:lineRule="auto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80E60">
              <w:rPr>
                <w:rFonts w:ascii="Arial" w:hAnsi="Arial" w:cs="Arial"/>
                <w:sz w:val="14"/>
                <w:szCs w:val="14"/>
              </w:rPr>
              <w:t>230В/50Гц</w:t>
            </w:r>
          </w:p>
        </w:tc>
      </w:tr>
      <w:tr w:rsidR="004149AF" w:rsidRPr="00580E60" w:rsidTr="0026031B">
        <w:trPr>
          <w:jc w:val="center"/>
        </w:trPr>
        <w:tc>
          <w:tcPr>
            <w:tcW w:w="0" w:type="auto"/>
          </w:tcPr>
          <w:p w:rsidR="004149AF" w:rsidRPr="00580E60" w:rsidRDefault="004149AF" w:rsidP="0026031B">
            <w:pPr>
              <w:pStyle w:val="a3"/>
              <w:suppressAutoHyphens/>
              <w:spacing w:line="276" w:lineRule="auto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80E60">
              <w:rPr>
                <w:rFonts w:ascii="Arial" w:hAnsi="Arial" w:cs="Arial"/>
                <w:sz w:val="14"/>
                <w:szCs w:val="14"/>
              </w:rPr>
              <w:t>Потребляемая мощность</w:t>
            </w:r>
          </w:p>
        </w:tc>
        <w:tc>
          <w:tcPr>
            <w:tcW w:w="0" w:type="auto"/>
          </w:tcPr>
          <w:p w:rsidR="004149AF" w:rsidRPr="00580E60" w:rsidRDefault="003F2E4E" w:rsidP="0026031B">
            <w:pPr>
              <w:pStyle w:val="a3"/>
              <w:suppressAutoHyphens/>
              <w:spacing w:line="276" w:lineRule="auto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80E60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 w:rsidR="004149AF" w:rsidRPr="00580E60">
              <w:rPr>
                <w:rFonts w:ascii="Arial" w:hAnsi="Arial" w:cs="Arial"/>
                <w:sz w:val="14"/>
                <w:szCs w:val="14"/>
              </w:rPr>
              <w:t>,</w:t>
            </w:r>
            <w:r w:rsidR="0026031B" w:rsidRPr="00580E60">
              <w:rPr>
                <w:rFonts w:ascii="Arial" w:hAnsi="Arial" w:cs="Arial"/>
                <w:sz w:val="14"/>
                <w:szCs w:val="14"/>
              </w:rPr>
              <w:t>3</w:t>
            </w:r>
            <w:r w:rsidR="004149AF" w:rsidRPr="00580E60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</w:tr>
      <w:tr w:rsidR="00DF4FAD" w:rsidRPr="00580E60" w:rsidTr="0026031B">
        <w:trPr>
          <w:jc w:val="center"/>
        </w:trPr>
        <w:tc>
          <w:tcPr>
            <w:tcW w:w="0" w:type="auto"/>
          </w:tcPr>
          <w:p w:rsidR="00DF4FAD" w:rsidRPr="00580E60" w:rsidRDefault="004149AF" w:rsidP="0026031B">
            <w:pPr>
              <w:pStyle w:val="a3"/>
              <w:suppressAutoHyphens/>
              <w:spacing w:line="276" w:lineRule="auto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80E60">
              <w:rPr>
                <w:rFonts w:ascii="Arial" w:hAnsi="Arial" w:cs="Arial"/>
                <w:sz w:val="14"/>
                <w:szCs w:val="14"/>
              </w:rPr>
              <w:t>Источник света</w:t>
            </w:r>
          </w:p>
        </w:tc>
        <w:tc>
          <w:tcPr>
            <w:tcW w:w="0" w:type="auto"/>
          </w:tcPr>
          <w:p w:rsidR="00DF4FAD" w:rsidRPr="00580E60" w:rsidRDefault="003F2E4E" w:rsidP="0026031B">
            <w:pPr>
              <w:pStyle w:val="a3"/>
              <w:suppressAutoHyphens/>
              <w:spacing w:line="276" w:lineRule="auto"/>
              <w:ind w:left="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80E60">
              <w:rPr>
                <w:rFonts w:ascii="Arial" w:hAnsi="Arial" w:cs="Arial"/>
                <w:sz w:val="14"/>
                <w:szCs w:val="14"/>
                <w:lang w:val="en-US"/>
              </w:rPr>
              <w:t>LED</w:t>
            </w:r>
          </w:p>
        </w:tc>
      </w:tr>
      <w:tr w:rsidR="003F2E4E" w:rsidRPr="00580E60" w:rsidTr="0026031B">
        <w:trPr>
          <w:jc w:val="center"/>
        </w:trPr>
        <w:tc>
          <w:tcPr>
            <w:tcW w:w="0" w:type="auto"/>
          </w:tcPr>
          <w:p w:rsidR="003F2E4E" w:rsidRPr="00580E60" w:rsidRDefault="003F2E4E" w:rsidP="0026031B">
            <w:pPr>
              <w:pStyle w:val="a3"/>
              <w:suppressAutoHyphens/>
              <w:spacing w:line="276" w:lineRule="auto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80E60">
              <w:rPr>
                <w:rFonts w:ascii="Arial" w:hAnsi="Arial" w:cs="Arial"/>
                <w:sz w:val="14"/>
                <w:szCs w:val="14"/>
              </w:rPr>
              <w:t>Количество светодиодов</w:t>
            </w:r>
          </w:p>
        </w:tc>
        <w:tc>
          <w:tcPr>
            <w:tcW w:w="0" w:type="auto"/>
          </w:tcPr>
          <w:p w:rsidR="003F2E4E" w:rsidRPr="00580E60" w:rsidRDefault="003F2E4E" w:rsidP="0026031B">
            <w:pPr>
              <w:pStyle w:val="a3"/>
              <w:suppressAutoHyphens/>
              <w:spacing w:line="276" w:lineRule="auto"/>
              <w:ind w:left="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80E60">
              <w:rPr>
                <w:rFonts w:ascii="Arial" w:hAnsi="Arial" w:cs="Arial"/>
                <w:sz w:val="14"/>
                <w:szCs w:val="14"/>
              </w:rPr>
              <w:t xml:space="preserve">18 </w:t>
            </w:r>
            <w:r w:rsidRPr="00580E60">
              <w:rPr>
                <w:rFonts w:ascii="Arial" w:hAnsi="Arial" w:cs="Arial"/>
                <w:sz w:val="14"/>
                <w:szCs w:val="14"/>
                <w:lang w:val="en-US"/>
              </w:rPr>
              <w:t>LED</w:t>
            </w:r>
          </w:p>
        </w:tc>
      </w:tr>
      <w:tr w:rsidR="00DF4FAD" w:rsidRPr="00580E60" w:rsidTr="0026031B">
        <w:trPr>
          <w:jc w:val="center"/>
        </w:trPr>
        <w:tc>
          <w:tcPr>
            <w:tcW w:w="0" w:type="auto"/>
          </w:tcPr>
          <w:p w:rsidR="00DF4FAD" w:rsidRPr="00580E60" w:rsidRDefault="004149AF" w:rsidP="0026031B">
            <w:pPr>
              <w:pStyle w:val="a3"/>
              <w:suppressAutoHyphens/>
              <w:spacing w:line="276" w:lineRule="auto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80E60">
              <w:rPr>
                <w:rFonts w:ascii="Arial" w:hAnsi="Arial" w:cs="Arial"/>
                <w:sz w:val="14"/>
                <w:szCs w:val="14"/>
              </w:rPr>
              <w:t>Частота вспышек</w:t>
            </w:r>
          </w:p>
        </w:tc>
        <w:tc>
          <w:tcPr>
            <w:tcW w:w="0" w:type="auto"/>
          </w:tcPr>
          <w:p w:rsidR="00DF4FAD" w:rsidRPr="00580E60" w:rsidRDefault="004149AF" w:rsidP="0026031B">
            <w:pPr>
              <w:pStyle w:val="a3"/>
              <w:suppressAutoHyphens/>
              <w:spacing w:line="276" w:lineRule="auto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80E60">
              <w:rPr>
                <w:rFonts w:ascii="Arial" w:hAnsi="Arial" w:cs="Arial"/>
                <w:sz w:val="14"/>
                <w:szCs w:val="14"/>
              </w:rPr>
              <w:t>1Гц</w:t>
            </w:r>
            <w:r w:rsidR="003F2E4E" w:rsidRPr="00580E60">
              <w:rPr>
                <w:rFonts w:ascii="Arial" w:hAnsi="Arial" w:cs="Arial"/>
                <w:sz w:val="14"/>
                <w:szCs w:val="14"/>
              </w:rPr>
              <w:t xml:space="preserve"> (одна вспышка в секунду)</w:t>
            </w:r>
          </w:p>
        </w:tc>
      </w:tr>
      <w:tr w:rsidR="00DF4FAD" w:rsidRPr="00580E60" w:rsidTr="0026031B">
        <w:trPr>
          <w:jc w:val="center"/>
        </w:trPr>
        <w:tc>
          <w:tcPr>
            <w:tcW w:w="0" w:type="auto"/>
          </w:tcPr>
          <w:p w:rsidR="00DF4FAD" w:rsidRPr="00580E60" w:rsidRDefault="004149AF" w:rsidP="0026031B">
            <w:pPr>
              <w:pStyle w:val="a3"/>
              <w:suppressAutoHyphens/>
              <w:spacing w:line="276" w:lineRule="auto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80E60">
              <w:rPr>
                <w:rFonts w:ascii="Arial" w:hAnsi="Arial" w:cs="Arial"/>
                <w:sz w:val="14"/>
                <w:szCs w:val="14"/>
              </w:rPr>
              <w:t>Рабочая температура</w:t>
            </w:r>
          </w:p>
        </w:tc>
        <w:tc>
          <w:tcPr>
            <w:tcW w:w="0" w:type="auto"/>
          </w:tcPr>
          <w:p w:rsidR="00DF4FAD" w:rsidRPr="00580E60" w:rsidRDefault="004149AF" w:rsidP="0026031B">
            <w:pPr>
              <w:pStyle w:val="a3"/>
              <w:suppressAutoHyphens/>
              <w:spacing w:line="276" w:lineRule="auto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80E60">
              <w:rPr>
                <w:rFonts w:ascii="Arial" w:hAnsi="Arial" w:cs="Arial"/>
                <w:sz w:val="14"/>
                <w:szCs w:val="14"/>
              </w:rPr>
              <w:t>-</w:t>
            </w:r>
            <w:r w:rsidR="003F2E4E" w:rsidRPr="00580E60">
              <w:rPr>
                <w:rFonts w:ascii="Arial" w:hAnsi="Arial" w:cs="Arial"/>
                <w:sz w:val="14"/>
                <w:szCs w:val="14"/>
              </w:rPr>
              <w:t>2</w:t>
            </w:r>
            <w:r w:rsidRPr="00580E60">
              <w:rPr>
                <w:rFonts w:ascii="Arial" w:hAnsi="Arial" w:cs="Arial"/>
                <w:sz w:val="14"/>
                <w:szCs w:val="14"/>
              </w:rPr>
              <w:t>0°</w:t>
            </w:r>
            <w:r w:rsidR="003F2E4E" w:rsidRPr="00580E60">
              <w:rPr>
                <w:rFonts w:ascii="Arial" w:hAnsi="Arial" w:cs="Arial"/>
                <w:sz w:val="14"/>
                <w:szCs w:val="14"/>
              </w:rPr>
              <w:t>..</w:t>
            </w:r>
            <w:r w:rsidRPr="00580E60">
              <w:rPr>
                <w:rFonts w:ascii="Arial" w:hAnsi="Arial" w:cs="Arial"/>
                <w:sz w:val="14"/>
                <w:szCs w:val="14"/>
              </w:rPr>
              <w:t>+40°С</w:t>
            </w:r>
          </w:p>
        </w:tc>
      </w:tr>
      <w:tr w:rsidR="00DF4FAD" w:rsidRPr="00580E60" w:rsidTr="0026031B">
        <w:trPr>
          <w:jc w:val="center"/>
        </w:trPr>
        <w:tc>
          <w:tcPr>
            <w:tcW w:w="0" w:type="auto"/>
          </w:tcPr>
          <w:p w:rsidR="00DF4FAD" w:rsidRPr="00580E60" w:rsidRDefault="004149AF" w:rsidP="0026031B">
            <w:pPr>
              <w:pStyle w:val="a3"/>
              <w:suppressAutoHyphens/>
              <w:spacing w:line="276" w:lineRule="auto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80E60">
              <w:rPr>
                <w:rFonts w:ascii="Arial" w:hAnsi="Arial" w:cs="Arial"/>
                <w:sz w:val="14"/>
                <w:szCs w:val="14"/>
              </w:rPr>
              <w:t>Относительная влажность</w:t>
            </w:r>
          </w:p>
        </w:tc>
        <w:tc>
          <w:tcPr>
            <w:tcW w:w="0" w:type="auto"/>
          </w:tcPr>
          <w:p w:rsidR="00DF4FAD" w:rsidRPr="00580E60" w:rsidRDefault="004149AF" w:rsidP="0026031B">
            <w:pPr>
              <w:pStyle w:val="a3"/>
              <w:suppressAutoHyphens/>
              <w:spacing w:line="276" w:lineRule="auto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80E60">
              <w:rPr>
                <w:rFonts w:ascii="Arial" w:hAnsi="Arial" w:cs="Arial"/>
                <w:sz w:val="14"/>
                <w:szCs w:val="14"/>
              </w:rPr>
              <w:t>Не более 95%</w:t>
            </w:r>
          </w:p>
        </w:tc>
      </w:tr>
      <w:tr w:rsidR="00DF4FAD" w:rsidRPr="00580E60" w:rsidTr="0026031B">
        <w:trPr>
          <w:jc w:val="center"/>
        </w:trPr>
        <w:tc>
          <w:tcPr>
            <w:tcW w:w="0" w:type="auto"/>
          </w:tcPr>
          <w:p w:rsidR="00DF4FAD" w:rsidRPr="00580E60" w:rsidRDefault="004149AF" w:rsidP="0026031B">
            <w:pPr>
              <w:pStyle w:val="a3"/>
              <w:suppressAutoHyphens/>
              <w:spacing w:line="276" w:lineRule="auto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80E60">
              <w:rPr>
                <w:rFonts w:ascii="Arial" w:hAnsi="Arial" w:cs="Arial"/>
                <w:sz w:val="14"/>
                <w:szCs w:val="14"/>
              </w:rPr>
              <w:t>Степень защиты от пыли и влаги</w:t>
            </w:r>
          </w:p>
        </w:tc>
        <w:tc>
          <w:tcPr>
            <w:tcW w:w="0" w:type="auto"/>
          </w:tcPr>
          <w:p w:rsidR="00DF4FAD" w:rsidRPr="00580E60" w:rsidRDefault="004149AF" w:rsidP="0026031B">
            <w:pPr>
              <w:pStyle w:val="a3"/>
              <w:suppressAutoHyphens/>
              <w:spacing w:line="276" w:lineRule="auto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80E60">
              <w:rPr>
                <w:rFonts w:ascii="Arial" w:hAnsi="Arial" w:cs="Arial"/>
                <w:sz w:val="14"/>
                <w:szCs w:val="14"/>
                <w:lang w:val="en-US"/>
              </w:rPr>
              <w:t>IP54</w:t>
            </w:r>
            <w:r w:rsidR="003F2E4E" w:rsidRPr="00580E60">
              <w:rPr>
                <w:rFonts w:ascii="Arial" w:hAnsi="Arial" w:cs="Arial"/>
                <w:sz w:val="14"/>
                <w:szCs w:val="14"/>
              </w:rPr>
              <w:t xml:space="preserve"> (защита от брызг)</w:t>
            </w:r>
          </w:p>
        </w:tc>
      </w:tr>
      <w:tr w:rsidR="004149AF" w:rsidRPr="00580E60" w:rsidTr="0026031B">
        <w:trPr>
          <w:jc w:val="center"/>
        </w:trPr>
        <w:tc>
          <w:tcPr>
            <w:tcW w:w="0" w:type="auto"/>
          </w:tcPr>
          <w:p w:rsidR="004149AF" w:rsidRPr="00580E60" w:rsidRDefault="004149AF" w:rsidP="0026031B">
            <w:pPr>
              <w:pStyle w:val="a3"/>
              <w:suppressAutoHyphens/>
              <w:spacing w:line="276" w:lineRule="auto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80E60">
              <w:rPr>
                <w:rFonts w:ascii="Arial" w:hAnsi="Arial" w:cs="Arial"/>
                <w:sz w:val="14"/>
                <w:szCs w:val="14"/>
              </w:rPr>
              <w:t>Класс защиты</w:t>
            </w:r>
          </w:p>
        </w:tc>
        <w:tc>
          <w:tcPr>
            <w:tcW w:w="0" w:type="auto"/>
          </w:tcPr>
          <w:p w:rsidR="004149AF" w:rsidRPr="00580E60" w:rsidRDefault="004149AF" w:rsidP="0026031B">
            <w:pPr>
              <w:pStyle w:val="a3"/>
              <w:suppressAutoHyphens/>
              <w:spacing w:line="276" w:lineRule="auto"/>
              <w:ind w:left="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80E60">
              <w:rPr>
                <w:rFonts w:ascii="Arial" w:hAnsi="Arial" w:cs="Arial"/>
                <w:sz w:val="14"/>
                <w:szCs w:val="14"/>
                <w:lang w:val="en-US"/>
              </w:rPr>
              <w:t>II</w:t>
            </w:r>
          </w:p>
        </w:tc>
      </w:tr>
      <w:tr w:rsidR="00D70676" w:rsidRPr="00580E60" w:rsidTr="0026031B">
        <w:trPr>
          <w:jc w:val="center"/>
        </w:trPr>
        <w:tc>
          <w:tcPr>
            <w:tcW w:w="0" w:type="auto"/>
          </w:tcPr>
          <w:p w:rsidR="00D70676" w:rsidRPr="00580E60" w:rsidRDefault="00D70676" w:rsidP="0026031B">
            <w:pPr>
              <w:pStyle w:val="a3"/>
              <w:suppressAutoHyphens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80E60">
              <w:rPr>
                <w:rFonts w:ascii="Arial" w:hAnsi="Arial" w:cs="Arial"/>
                <w:sz w:val="14"/>
                <w:szCs w:val="14"/>
              </w:rPr>
              <w:t>Климатическое исполнение</w:t>
            </w:r>
          </w:p>
        </w:tc>
        <w:tc>
          <w:tcPr>
            <w:tcW w:w="0" w:type="auto"/>
          </w:tcPr>
          <w:p w:rsidR="00D70676" w:rsidRPr="00580E60" w:rsidRDefault="00D70676" w:rsidP="0026031B">
            <w:pPr>
              <w:pStyle w:val="a3"/>
              <w:suppressAutoHyphens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80E60">
              <w:rPr>
                <w:rFonts w:ascii="Arial" w:hAnsi="Arial" w:cs="Arial"/>
                <w:sz w:val="14"/>
                <w:szCs w:val="14"/>
              </w:rPr>
              <w:t>У3</w:t>
            </w:r>
          </w:p>
        </w:tc>
      </w:tr>
      <w:tr w:rsidR="003F2E4E" w:rsidRPr="00580E60" w:rsidTr="0026031B">
        <w:trPr>
          <w:jc w:val="center"/>
        </w:trPr>
        <w:tc>
          <w:tcPr>
            <w:tcW w:w="0" w:type="auto"/>
          </w:tcPr>
          <w:p w:rsidR="003F2E4E" w:rsidRPr="00580E60" w:rsidRDefault="003F2E4E" w:rsidP="0026031B">
            <w:pPr>
              <w:pStyle w:val="a3"/>
              <w:suppressAutoHyphens/>
              <w:spacing w:line="276" w:lineRule="auto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80E60">
              <w:rPr>
                <w:rFonts w:ascii="Arial" w:hAnsi="Arial" w:cs="Arial"/>
                <w:sz w:val="14"/>
                <w:szCs w:val="14"/>
              </w:rPr>
              <w:t xml:space="preserve">Материал корпуса </w:t>
            </w:r>
          </w:p>
        </w:tc>
        <w:tc>
          <w:tcPr>
            <w:tcW w:w="0" w:type="auto"/>
          </w:tcPr>
          <w:p w:rsidR="003F2E4E" w:rsidRPr="00580E60" w:rsidRDefault="003F2E4E" w:rsidP="0026031B">
            <w:pPr>
              <w:pStyle w:val="a3"/>
              <w:suppressAutoHyphens/>
              <w:spacing w:line="276" w:lineRule="auto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80E60">
              <w:rPr>
                <w:rFonts w:ascii="Arial" w:hAnsi="Arial" w:cs="Arial"/>
                <w:sz w:val="14"/>
                <w:szCs w:val="14"/>
              </w:rPr>
              <w:t>пластик</w:t>
            </w:r>
          </w:p>
        </w:tc>
      </w:tr>
      <w:tr w:rsidR="002425EE" w:rsidRPr="00580E60" w:rsidTr="0026031B">
        <w:trPr>
          <w:jc w:val="center"/>
        </w:trPr>
        <w:tc>
          <w:tcPr>
            <w:tcW w:w="0" w:type="auto"/>
          </w:tcPr>
          <w:p w:rsidR="002425EE" w:rsidRPr="00580E60" w:rsidRDefault="002425EE" w:rsidP="0026031B">
            <w:pPr>
              <w:pStyle w:val="a3"/>
              <w:suppressAutoHyphens/>
              <w:spacing w:line="276" w:lineRule="auto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80E60">
              <w:rPr>
                <w:rFonts w:ascii="Arial" w:hAnsi="Arial" w:cs="Arial"/>
                <w:sz w:val="14"/>
                <w:szCs w:val="14"/>
              </w:rPr>
              <w:t>Цвет вспышки</w:t>
            </w:r>
          </w:p>
        </w:tc>
        <w:tc>
          <w:tcPr>
            <w:tcW w:w="0" w:type="auto"/>
          </w:tcPr>
          <w:p w:rsidR="002425EE" w:rsidRPr="00580E60" w:rsidRDefault="002425EE" w:rsidP="0026031B">
            <w:pPr>
              <w:pStyle w:val="a3"/>
              <w:suppressAutoHyphens/>
              <w:spacing w:line="276" w:lineRule="auto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80E60">
              <w:rPr>
                <w:rFonts w:ascii="Arial" w:hAnsi="Arial" w:cs="Arial"/>
                <w:sz w:val="14"/>
                <w:szCs w:val="14"/>
              </w:rPr>
              <w:t>См. на упаковке</w:t>
            </w:r>
          </w:p>
        </w:tc>
      </w:tr>
      <w:tr w:rsidR="003F2E4E" w:rsidRPr="00580E60" w:rsidTr="0026031B">
        <w:trPr>
          <w:jc w:val="center"/>
        </w:trPr>
        <w:tc>
          <w:tcPr>
            <w:tcW w:w="0" w:type="auto"/>
          </w:tcPr>
          <w:p w:rsidR="003F2E4E" w:rsidRPr="00580E60" w:rsidRDefault="003F2E4E" w:rsidP="0026031B">
            <w:pPr>
              <w:pStyle w:val="a3"/>
              <w:suppressAutoHyphens/>
              <w:spacing w:line="276" w:lineRule="auto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80E60">
              <w:rPr>
                <w:rFonts w:ascii="Arial" w:hAnsi="Arial" w:cs="Arial"/>
                <w:sz w:val="14"/>
                <w:szCs w:val="14"/>
              </w:rPr>
              <w:t>Габаритные размеры</w:t>
            </w:r>
          </w:p>
        </w:tc>
        <w:tc>
          <w:tcPr>
            <w:tcW w:w="0" w:type="auto"/>
          </w:tcPr>
          <w:p w:rsidR="003F2E4E" w:rsidRPr="00580E60" w:rsidRDefault="002425EE" w:rsidP="0026031B">
            <w:pPr>
              <w:pStyle w:val="a3"/>
              <w:suppressAutoHyphens/>
              <w:spacing w:line="276" w:lineRule="auto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80E60">
              <w:rPr>
                <w:rFonts w:ascii="Arial" w:hAnsi="Arial" w:cs="Arial"/>
                <w:sz w:val="14"/>
                <w:szCs w:val="14"/>
              </w:rPr>
              <w:t>110×50×50мм</w:t>
            </w:r>
          </w:p>
        </w:tc>
      </w:tr>
    </w:tbl>
    <w:p w:rsidR="00DF4FAD" w:rsidRPr="00580E60" w:rsidRDefault="004149AF" w:rsidP="0026031B">
      <w:pPr>
        <w:pStyle w:val="a3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b/>
          <w:caps/>
          <w:sz w:val="14"/>
          <w:szCs w:val="14"/>
        </w:rPr>
      </w:pPr>
      <w:r w:rsidRPr="00580E60">
        <w:rPr>
          <w:rFonts w:ascii="Arial" w:hAnsi="Arial" w:cs="Arial"/>
          <w:b/>
          <w:caps/>
          <w:sz w:val="14"/>
          <w:szCs w:val="14"/>
        </w:rPr>
        <w:t>КОМПЛЕКТАЦИЯ</w:t>
      </w:r>
    </w:p>
    <w:p w:rsidR="004149AF" w:rsidRPr="00580E60" w:rsidRDefault="004149AF" w:rsidP="0026031B">
      <w:pPr>
        <w:pStyle w:val="a3"/>
        <w:suppressAutoHyphens/>
        <w:spacing w:after="0"/>
        <w:jc w:val="both"/>
        <w:rPr>
          <w:rFonts w:ascii="Arial" w:hAnsi="Arial" w:cs="Arial"/>
          <w:sz w:val="14"/>
          <w:szCs w:val="14"/>
        </w:rPr>
      </w:pPr>
      <w:r w:rsidRPr="00580E60">
        <w:rPr>
          <w:rFonts w:ascii="Arial" w:hAnsi="Arial" w:cs="Arial"/>
          <w:sz w:val="14"/>
          <w:szCs w:val="14"/>
        </w:rPr>
        <w:t>-Светильник;</w:t>
      </w:r>
    </w:p>
    <w:p w:rsidR="004149AF" w:rsidRPr="00580E60" w:rsidRDefault="004149AF" w:rsidP="0026031B">
      <w:pPr>
        <w:pStyle w:val="a3"/>
        <w:suppressAutoHyphens/>
        <w:spacing w:after="0"/>
        <w:jc w:val="both"/>
        <w:rPr>
          <w:rFonts w:ascii="Arial" w:hAnsi="Arial" w:cs="Arial"/>
          <w:sz w:val="14"/>
          <w:szCs w:val="14"/>
        </w:rPr>
      </w:pPr>
      <w:r w:rsidRPr="00580E60">
        <w:rPr>
          <w:rFonts w:ascii="Arial" w:hAnsi="Arial" w:cs="Arial"/>
          <w:sz w:val="14"/>
          <w:szCs w:val="14"/>
        </w:rPr>
        <w:t>-инструкция по эксплуатации;</w:t>
      </w:r>
    </w:p>
    <w:p w:rsidR="004149AF" w:rsidRPr="00580E60" w:rsidRDefault="004149AF" w:rsidP="0026031B">
      <w:pPr>
        <w:pStyle w:val="a3"/>
        <w:suppressAutoHyphens/>
        <w:spacing w:after="0"/>
        <w:jc w:val="both"/>
        <w:rPr>
          <w:rFonts w:ascii="Arial" w:hAnsi="Arial" w:cs="Arial"/>
          <w:sz w:val="14"/>
          <w:szCs w:val="14"/>
        </w:rPr>
      </w:pPr>
      <w:r w:rsidRPr="00580E60">
        <w:rPr>
          <w:rFonts w:ascii="Arial" w:hAnsi="Arial" w:cs="Arial"/>
          <w:sz w:val="14"/>
          <w:szCs w:val="14"/>
        </w:rPr>
        <w:t>-коробка упаковочная.</w:t>
      </w:r>
    </w:p>
    <w:p w:rsidR="00314BBC" w:rsidRPr="00580E60" w:rsidRDefault="00314BBC" w:rsidP="0026031B">
      <w:pPr>
        <w:pStyle w:val="a3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b/>
          <w:caps/>
          <w:sz w:val="14"/>
          <w:szCs w:val="14"/>
        </w:rPr>
      </w:pPr>
      <w:r w:rsidRPr="00580E60">
        <w:rPr>
          <w:rFonts w:ascii="Arial" w:hAnsi="Arial" w:cs="Arial"/>
          <w:b/>
          <w:caps/>
          <w:sz w:val="14"/>
          <w:szCs w:val="14"/>
        </w:rPr>
        <w:t>МЕРЫ ПРЕДОСТОРОЖНОСТИ</w:t>
      </w:r>
    </w:p>
    <w:p w:rsidR="00314BBC" w:rsidRPr="00580E60" w:rsidRDefault="0026031B" w:rsidP="0026031B">
      <w:pPr>
        <w:pStyle w:val="a3"/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  <w:sz w:val="14"/>
          <w:szCs w:val="14"/>
        </w:rPr>
      </w:pPr>
      <w:r w:rsidRPr="00580E60">
        <w:rPr>
          <w:rFonts w:ascii="Arial" w:hAnsi="Arial" w:cs="Arial"/>
          <w:sz w:val="14"/>
          <w:szCs w:val="14"/>
        </w:rPr>
        <w:t>К работе со светильником допускаются лица, имеющие необходимую квалификацию. При необходимости обратитесь к квалифицированному электрику.</w:t>
      </w:r>
    </w:p>
    <w:p w:rsidR="0026031B" w:rsidRPr="00580E60" w:rsidRDefault="0026031B" w:rsidP="0026031B">
      <w:pPr>
        <w:pStyle w:val="a3"/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  <w:sz w:val="14"/>
          <w:szCs w:val="14"/>
        </w:rPr>
      </w:pPr>
      <w:r w:rsidRPr="00580E60">
        <w:rPr>
          <w:rFonts w:ascii="Arial" w:hAnsi="Arial" w:cs="Arial"/>
          <w:sz w:val="14"/>
          <w:szCs w:val="14"/>
        </w:rPr>
        <w:t>Все работы со светильником выполняются только при отключенном напряжении питания.</w:t>
      </w:r>
    </w:p>
    <w:p w:rsidR="0026031B" w:rsidRPr="00580E60" w:rsidRDefault="0026031B" w:rsidP="0026031B">
      <w:pPr>
        <w:pStyle w:val="a3"/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  <w:sz w:val="14"/>
          <w:szCs w:val="14"/>
        </w:rPr>
      </w:pPr>
      <w:r w:rsidRPr="00580E60">
        <w:rPr>
          <w:rFonts w:ascii="Arial" w:hAnsi="Arial" w:cs="Arial"/>
          <w:sz w:val="14"/>
          <w:szCs w:val="14"/>
        </w:rPr>
        <w:t>Запрещено вскрывать корпус светильника, это может привести к повреждению внутренних частей конструкции светильника и опасности поражения электрическим током.</w:t>
      </w:r>
    </w:p>
    <w:p w:rsidR="0026031B" w:rsidRPr="00580E60" w:rsidRDefault="0026031B" w:rsidP="0026031B">
      <w:pPr>
        <w:pStyle w:val="a3"/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  <w:sz w:val="14"/>
          <w:szCs w:val="14"/>
        </w:rPr>
      </w:pPr>
      <w:r w:rsidRPr="00580E60">
        <w:rPr>
          <w:rFonts w:ascii="Arial" w:hAnsi="Arial" w:cs="Arial"/>
          <w:sz w:val="14"/>
          <w:szCs w:val="14"/>
        </w:rPr>
        <w:t>Запрещена эксплуатация светильника при поврежденной изоляции питающего кабеля, поврежденным корпусом драйвера или светильника.</w:t>
      </w:r>
    </w:p>
    <w:p w:rsidR="0026031B" w:rsidRPr="00580E60" w:rsidRDefault="0026031B" w:rsidP="0026031B">
      <w:pPr>
        <w:pStyle w:val="a3"/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  <w:sz w:val="14"/>
          <w:szCs w:val="14"/>
        </w:rPr>
      </w:pPr>
      <w:r w:rsidRPr="00580E60">
        <w:rPr>
          <w:rFonts w:ascii="Arial" w:hAnsi="Arial" w:cs="Arial"/>
          <w:sz w:val="14"/>
          <w:szCs w:val="14"/>
        </w:rPr>
        <w:t xml:space="preserve">Запрещена эксплуатация светильника в сетях, не отвечающих требованиям </w:t>
      </w:r>
      <w:hyperlink r:id="rId6" w:tgtFrame="_blank" w:history="1">
        <w:r w:rsidRPr="00580E60">
          <w:rPr>
            <w:rFonts w:ascii="Arial" w:hAnsi="Arial" w:cs="Arial"/>
            <w:sz w:val="14"/>
            <w:szCs w:val="14"/>
          </w:rPr>
          <w:t> ГОСТ Р 32144-2013</w:t>
        </w:r>
      </w:hyperlink>
      <w:r w:rsidRPr="00580E60">
        <w:rPr>
          <w:rFonts w:ascii="Arial" w:hAnsi="Arial" w:cs="Arial"/>
          <w:sz w:val="14"/>
          <w:szCs w:val="14"/>
        </w:rPr>
        <w:t>.</w:t>
      </w:r>
    </w:p>
    <w:p w:rsidR="00314BBC" w:rsidRPr="00580E60" w:rsidRDefault="00314BBC" w:rsidP="0026031B">
      <w:pPr>
        <w:pStyle w:val="a3"/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  <w:sz w:val="14"/>
          <w:szCs w:val="14"/>
        </w:rPr>
      </w:pPr>
      <w:r w:rsidRPr="00580E60">
        <w:rPr>
          <w:rFonts w:ascii="Arial" w:hAnsi="Arial" w:cs="Arial"/>
          <w:sz w:val="14"/>
          <w:szCs w:val="14"/>
        </w:rPr>
        <w:t>Обслуживание светильника (протирку от пыли и пр.) осуществлять только при отключенной питающей сети.</w:t>
      </w:r>
    </w:p>
    <w:p w:rsidR="00314BBC" w:rsidRPr="00580E60" w:rsidRDefault="00314BBC" w:rsidP="0026031B">
      <w:pPr>
        <w:pStyle w:val="a3"/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  <w:sz w:val="14"/>
          <w:szCs w:val="14"/>
        </w:rPr>
      </w:pPr>
      <w:r w:rsidRPr="00580E60">
        <w:rPr>
          <w:rFonts w:ascii="Arial" w:hAnsi="Arial" w:cs="Arial"/>
          <w:sz w:val="14"/>
          <w:szCs w:val="14"/>
        </w:rPr>
        <w:t>Радиоактивные и ядовитые вещества в состав светильника не входят.</w:t>
      </w:r>
    </w:p>
    <w:p w:rsidR="0026031B" w:rsidRPr="00580E60" w:rsidRDefault="0026031B" w:rsidP="0026031B">
      <w:pPr>
        <w:pStyle w:val="a3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b/>
          <w:caps/>
          <w:sz w:val="14"/>
          <w:szCs w:val="14"/>
        </w:rPr>
      </w:pPr>
      <w:r w:rsidRPr="00580E60">
        <w:rPr>
          <w:rFonts w:ascii="Arial" w:hAnsi="Arial" w:cs="Arial"/>
          <w:b/>
          <w:caps/>
          <w:sz w:val="14"/>
          <w:szCs w:val="14"/>
        </w:rPr>
        <w:t>Подключение</w:t>
      </w:r>
    </w:p>
    <w:p w:rsidR="0026031B" w:rsidRPr="00580E60" w:rsidRDefault="0026031B" w:rsidP="0026031B">
      <w:pPr>
        <w:pStyle w:val="a3"/>
        <w:numPr>
          <w:ilvl w:val="0"/>
          <w:numId w:val="5"/>
        </w:numPr>
        <w:suppressAutoHyphens/>
        <w:spacing w:after="0"/>
        <w:jc w:val="both"/>
        <w:rPr>
          <w:rFonts w:ascii="Arial" w:hAnsi="Arial" w:cs="Arial"/>
          <w:sz w:val="14"/>
          <w:szCs w:val="14"/>
        </w:rPr>
      </w:pPr>
      <w:r w:rsidRPr="00580E60">
        <w:rPr>
          <w:rFonts w:ascii="Arial" w:hAnsi="Arial" w:cs="Arial"/>
          <w:sz w:val="14"/>
          <w:szCs w:val="14"/>
        </w:rPr>
        <w:t>Достаньте светильник из упаковки и проведите внешний осмотр, проверьте наличие всей необходимой комплектации.</w:t>
      </w:r>
    </w:p>
    <w:p w:rsidR="0026031B" w:rsidRPr="00580E60" w:rsidRDefault="0026031B" w:rsidP="0026031B">
      <w:pPr>
        <w:pStyle w:val="a3"/>
        <w:numPr>
          <w:ilvl w:val="0"/>
          <w:numId w:val="5"/>
        </w:numPr>
        <w:suppressAutoHyphens/>
        <w:spacing w:after="0"/>
        <w:jc w:val="both"/>
        <w:rPr>
          <w:rFonts w:ascii="Arial" w:hAnsi="Arial" w:cs="Arial"/>
          <w:sz w:val="14"/>
          <w:szCs w:val="14"/>
        </w:rPr>
      </w:pPr>
      <w:r w:rsidRPr="00580E60">
        <w:rPr>
          <w:rFonts w:ascii="Arial" w:hAnsi="Arial" w:cs="Arial"/>
          <w:sz w:val="14"/>
          <w:szCs w:val="14"/>
        </w:rPr>
        <w:t>Обесточьте и подготовьте к подключению кабель питающей сети. Подведите питающий кабель к месту установки светильника.</w:t>
      </w:r>
    </w:p>
    <w:p w:rsidR="0026031B" w:rsidRPr="00580E60" w:rsidRDefault="0026031B" w:rsidP="0026031B">
      <w:pPr>
        <w:pStyle w:val="a3"/>
        <w:numPr>
          <w:ilvl w:val="0"/>
          <w:numId w:val="5"/>
        </w:numPr>
        <w:suppressAutoHyphens/>
        <w:spacing w:after="0"/>
        <w:jc w:val="both"/>
        <w:rPr>
          <w:rFonts w:ascii="Arial" w:hAnsi="Arial" w:cs="Arial"/>
          <w:sz w:val="14"/>
          <w:szCs w:val="14"/>
        </w:rPr>
      </w:pPr>
      <w:r w:rsidRPr="00580E60">
        <w:rPr>
          <w:rFonts w:ascii="Arial" w:hAnsi="Arial" w:cs="Arial"/>
          <w:sz w:val="14"/>
          <w:szCs w:val="14"/>
        </w:rPr>
        <w:t>Подключите провода светильника к проводам сетевого кабеля.</w:t>
      </w:r>
    </w:p>
    <w:p w:rsidR="0026031B" w:rsidRPr="00580E60" w:rsidRDefault="0026031B" w:rsidP="0026031B">
      <w:pPr>
        <w:pStyle w:val="a3"/>
        <w:numPr>
          <w:ilvl w:val="0"/>
          <w:numId w:val="5"/>
        </w:numPr>
        <w:suppressAutoHyphens/>
        <w:spacing w:after="0"/>
        <w:jc w:val="both"/>
        <w:rPr>
          <w:rFonts w:ascii="Arial" w:hAnsi="Arial" w:cs="Arial"/>
          <w:sz w:val="14"/>
          <w:szCs w:val="14"/>
        </w:rPr>
      </w:pPr>
      <w:r w:rsidRPr="00580E60">
        <w:rPr>
          <w:rFonts w:ascii="Arial" w:hAnsi="Arial" w:cs="Arial"/>
          <w:sz w:val="14"/>
          <w:szCs w:val="14"/>
        </w:rPr>
        <w:t>Выполните разметку подготовку монтажных отверстий в соответствии с установочными размерами светильника.</w:t>
      </w:r>
    </w:p>
    <w:p w:rsidR="0026031B" w:rsidRPr="00580E60" w:rsidRDefault="0026031B" w:rsidP="0026031B">
      <w:pPr>
        <w:pStyle w:val="a3"/>
        <w:numPr>
          <w:ilvl w:val="0"/>
          <w:numId w:val="5"/>
        </w:numPr>
        <w:suppressAutoHyphens/>
        <w:spacing w:after="0"/>
        <w:jc w:val="both"/>
        <w:rPr>
          <w:rFonts w:ascii="Arial" w:hAnsi="Arial" w:cs="Arial"/>
          <w:sz w:val="14"/>
          <w:szCs w:val="14"/>
        </w:rPr>
      </w:pPr>
      <w:r w:rsidRPr="00580E60">
        <w:rPr>
          <w:rFonts w:ascii="Arial" w:hAnsi="Arial" w:cs="Arial"/>
          <w:sz w:val="14"/>
          <w:szCs w:val="14"/>
        </w:rPr>
        <w:t>Смонтируйте светильник на монтажной поверхности.</w:t>
      </w:r>
    </w:p>
    <w:p w:rsidR="0026031B" w:rsidRPr="00580E60" w:rsidRDefault="0026031B" w:rsidP="0026031B">
      <w:pPr>
        <w:pStyle w:val="a3"/>
        <w:numPr>
          <w:ilvl w:val="0"/>
          <w:numId w:val="5"/>
        </w:numPr>
        <w:suppressAutoHyphens/>
        <w:spacing w:after="0"/>
        <w:jc w:val="both"/>
        <w:rPr>
          <w:rFonts w:ascii="Arial" w:hAnsi="Arial" w:cs="Arial"/>
          <w:sz w:val="14"/>
          <w:szCs w:val="14"/>
        </w:rPr>
      </w:pPr>
      <w:r w:rsidRPr="00580E60">
        <w:rPr>
          <w:rFonts w:ascii="Arial" w:hAnsi="Arial" w:cs="Arial"/>
          <w:sz w:val="14"/>
          <w:szCs w:val="14"/>
        </w:rPr>
        <w:t>Включите питание</w:t>
      </w:r>
    </w:p>
    <w:p w:rsidR="00314BBC" w:rsidRPr="00580E60" w:rsidRDefault="00314BBC" w:rsidP="0026031B">
      <w:pPr>
        <w:pStyle w:val="a3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b/>
          <w:caps/>
          <w:sz w:val="14"/>
          <w:szCs w:val="14"/>
        </w:rPr>
      </w:pPr>
      <w:r w:rsidRPr="00580E60">
        <w:rPr>
          <w:rFonts w:ascii="Arial" w:hAnsi="Arial" w:cs="Arial"/>
          <w:b/>
          <w:caps/>
          <w:sz w:val="14"/>
          <w:szCs w:val="14"/>
        </w:rPr>
        <w:t>ХРАНЕНИЕ</w:t>
      </w:r>
    </w:p>
    <w:p w:rsidR="00314BBC" w:rsidRPr="00580E60" w:rsidRDefault="00314BBC" w:rsidP="0026031B">
      <w:pPr>
        <w:suppressAutoHyphens/>
        <w:spacing w:after="0"/>
        <w:jc w:val="both"/>
        <w:rPr>
          <w:rFonts w:ascii="Arial" w:hAnsi="Arial" w:cs="Arial"/>
          <w:sz w:val="14"/>
          <w:szCs w:val="14"/>
        </w:rPr>
      </w:pPr>
      <w:r w:rsidRPr="00580E60">
        <w:rPr>
          <w:rFonts w:ascii="Arial" w:hAnsi="Arial" w:cs="Arial"/>
          <w:sz w:val="14"/>
          <w:szCs w:val="14"/>
        </w:rPr>
        <w:t>Светильники хранятся в картонных коробках в ящиках или на стеллажах в сухих отапливаемых помещениях. Срок хранения не более двух лет с момента производства.</w:t>
      </w:r>
    </w:p>
    <w:p w:rsidR="00314BBC" w:rsidRPr="00580E60" w:rsidRDefault="00314BBC" w:rsidP="0026031B">
      <w:pPr>
        <w:pStyle w:val="a3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b/>
          <w:caps/>
          <w:sz w:val="14"/>
          <w:szCs w:val="14"/>
        </w:rPr>
      </w:pPr>
      <w:r w:rsidRPr="00580E60">
        <w:rPr>
          <w:rFonts w:ascii="Arial" w:hAnsi="Arial" w:cs="Arial"/>
          <w:b/>
          <w:caps/>
          <w:sz w:val="14"/>
          <w:szCs w:val="14"/>
        </w:rPr>
        <w:t>ТРАНСПОРТИРОВКА</w:t>
      </w:r>
    </w:p>
    <w:p w:rsidR="00314BBC" w:rsidRPr="00580E60" w:rsidRDefault="00314BBC" w:rsidP="0026031B">
      <w:pPr>
        <w:suppressAutoHyphens/>
        <w:spacing w:after="0"/>
        <w:jc w:val="both"/>
        <w:rPr>
          <w:rFonts w:ascii="Arial" w:hAnsi="Arial" w:cs="Arial"/>
          <w:sz w:val="14"/>
          <w:szCs w:val="14"/>
        </w:rPr>
      </w:pPr>
      <w:r w:rsidRPr="00580E60">
        <w:rPr>
          <w:rFonts w:ascii="Arial" w:hAnsi="Arial" w:cs="Arial"/>
          <w:sz w:val="14"/>
          <w:szCs w:val="14"/>
        </w:rPr>
        <w:t>Светильники в упаковке пригодны для транспортировки автомобильным, железнодорожным, морским или авиационным видом транспорта.</w:t>
      </w:r>
    </w:p>
    <w:p w:rsidR="00314BBC" w:rsidRPr="00580E60" w:rsidRDefault="00314BBC" w:rsidP="0026031B">
      <w:pPr>
        <w:pStyle w:val="a3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b/>
          <w:caps/>
          <w:sz w:val="14"/>
          <w:szCs w:val="14"/>
        </w:rPr>
      </w:pPr>
      <w:r w:rsidRPr="00580E60">
        <w:rPr>
          <w:rFonts w:ascii="Arial" w:hAnsi="Arial" w:cs="Arial"/>
          <w:b/>
          <w:caps/>
          <w:sz w:val="14"/>
          <w:szCs w:val="14"/>
        </w:rPr>
        <w:t>УТИЛИЗАЦИЯ</w:t>
      </w:r>
    </w:p>
    <w:p w:rsidR="00314BBC" w:rsidRPr="00580E60" w:rsidRDefault="0026031B" w:rsidP="0026031B">
      <w:pPr>
        <w:suppressAutoHyphens/>
        <w:spacing w:after="0"/>
        <w:jc w:val="both"/>
        <w:rPr>
          <w:rFonts w:ascii="Arial" w:hAnsi="Arial" w:cs="Arial"/>
          <w:sz w:val="14"/>
          <w:szCs w:val="14"/>
        </w:rPr>
      </w:pPr>
      <w:r w:rsidRPr="00580E60">
        <w:rPr>
          <w:rFonts w:ascii="Arial" w:hAnsi="Arial" w:cs="Arial"/>
          <w:sz w:val="14"/>
          <w:szCs w:val="14"/>
        </w:rPr>
        <w:t>Светильники не содержат дорогостоящих или токсичных материалов и комплектующих деталей, требующих специальной утилизации. По истечении срока службы светильник необходимо разобрать на детали, рассортировать по видам материалов и утилизировать как бытовые отходы.</w:t>
      </w:r>
    </w:p>
    <w:p w:rsidR="00D70676" w:rsidRPr="00580E60" w:rsidRDefault="00D70676" w:rsidP="00D70676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4"/>
          <w:szCs w:val="14"/>
        </w:rPr>
      </w:pPr>
      <w:r w:rsidRPr="00580E60">
        <w:rPr>
          <w:rFonts w:ascii="Arial" w:hAnsi="Arial" w:cs="Arial"/>
          <w:b/>
          <w:sz w:val="14"/>
          <w:szCs w:val="14"/>
        </w:rPr>
        <w:t>Сертификация</w:t>
      </w:r>
    </w:p>
    <w:p w:rsidR="00D70676" w:rsidRPr="00580E60" w:rsidRDefault="00D70676" w:rsidP="00D70676">
      <w:pPr>
        <w:spacing w:after="0" w:line="240" w:lineRule="auto"/>
        <w:rPr>
          <w:rFonts w:ascii="Arial" w:hAnsi="Arial" w:cs="Arial"/>
          <w:b/>
          <w:sz w:val="14"/>
          <w:szCs w:val="14"/>
        </w:rPr>
      </w:pPr>
      <w:r w:rsidRPr="00580E60">
        <w:rPr>
          <w:rFonts w:ascii="Arial" w:hAnsi="Arial" w:cs="Arial"/>
          <w:sz w:val="14"/>
          <w:szCs w:val="14"/>
        </w:rPr>
        <w:t>Продукция соответствует требованиям ТР ТС 004/2011 «О безопасности низковольтного оборудования», ТР ТС 020/2011 «Электромагнитная совместимость технических средств», ТР ЕАЭС 037/2016 «Об ограничении применения опасных веществ в изделиях электротехники и радиоэлектроники». Продукция изготовлена в соответствии с Директивами 2014/35/EU «Низковольтное оборудование», 2014/30/ЕU «Электромагнитная совместимость».</w:t>
      </w:r>
    </w:p>
    <w:p w:rsidR="00D70676" w:rsidRPr="00580E60" w:rsidRDefault="00D70676" w:rsidP="00D70676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4"/>
          <w:szCs w:val="14"/>
        </w:rPr>
      </w:pPr>
      <w:r w:rsidRPr="00580E60">
        <w:rPr>
          <w:rFonts w:ascii="Arial" w:hAnsi="Arial" w:cs="Arial"/>
          <w:b/>
          <w:sz w:val="14"/>
          <w:szCs w:val="14"/>
        </w:rPr>
        <w:t>Информация об изготовителе и дата производства</w:t>
      </w:r>
    </w:p>
    <w:p w:rsidR="00D70676" w:rsidRPr="00580E60" w:rsidRDefault="00D70676" w:rsidP="00D70676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580E60">
        <w:rPr>
          <w:rFonts w:ascii="Arial" w:hAnsi="Arial" w:cs="Arial"/>
          <w:sz w:val="14"/>
          <w:szCs w:val="14"/>
        </w:rPr>
        <w:t xml:space="preserve">Сделано в Китае. </w:t>
      </w:r>
      <w:r w:rsidR="00C95297" w:rsidRPr="00C95297">
        <w:rPr>
          <w:rFonts w:ascii="Arial" w:hAnsi="Arial" w:cs="Arial"/>
          <w:sz w:val="14"/>
          <w:szCs w:val="14"/>
        </w:rPr>
        <w:t xml:space="preserve">Изготовитель: </w:t>
      </w:r>
      <w:proofErr w:type="spellStart"/>
      <w:r w:rsidR="00C95297" w:rsidRPr="00C95297">
        <w:rPr>
          <w:rFonts w:ascii="Arial" w:hAnsi="Arial" w:cs="Arial"/>
          <w:sz w:val="14"/>
          <w:szCs w:val="14"/>
        </w:rPr>
        <w:t>Ningbo</w:t>
      </w:r>
      <w:proofErr w:type="spellEnd"/>
      <w:r w:rsidR="00C95297" w:rsidRPr="00C95297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C95297" w:rsidRPr="00C95297">
        <w:rPr>
          <w:rFonts w:ascii="Arial" w:hAnsi="Arial" w:cs="Arial"/>
          <w:sz w:val="14"/>
          <w:szCs w:val="14"/>
        </w:rPr>
        <w:t>Yusing</w:t>
      </w:r>
      <w:proofErr w:type="spellEnd"/>
      <w:r w:rsidR="00C95297" w:rsidRPr="00C95297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C95297" w:rsidRPr="00C95297">
        <w:rPr>
          <w:rFonts w:ascii="Arial" w:hAnsi="Arial" w:cs="Arial"/>
          <w:sz w:val="14"/>
          <w:szCs w:val="14"/>
        </w:rPr>
        <w:t>Electronics</w:t>
      </w:r>
      <w:proofErr w:type="spellEnd"/>
      <w:r w:rsidR="00C95297" w:rsidRPr="00C95297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C95297" w:rsidRPr="00C95297">
        <w:rPr>
          <w:rFonts w:ascii="Arial" w:hAnsi="Arial" w:cs="Arial"/>
          <w:sz w:val="14"/>
          <w:szCs w:val="14"/>
        </w:rPr>
        <w:t>Co</w:t>
      </w:r>
      <w:proofErr w:type="spellEnd"/>
      <w:r w:rsidR="00C95297" w:rsidRPr="00C95297">
        <w:rPr>
          <w:rFonts w:ascii="Arial" w:hAnsi="Arial" w:cs="Arial"/>
          <w:sz w:val="14"/>
          <w:szCs w:val="14"/>
        </w:rPr>
        <w:t xml:space="preserve">., LTD, </w:t>
      </w:r>
      <w:proofErr w:type="spellStart"/>
      <w:r w:rsidR="00C95297" w:rsidRPr="00C95297">
        <w:rPr>
          <w:rFonts w:ascii="Arial" w:hAnsi="Arial" w:cs="Arial"/>
          <w:sz w:val="14"/>
          <w:szCs w:val="14"/>
        </w:rPr>
        <w:t>Civil</w:t>
      </w:r>
      <w:proofErr w:type="spellEnd"/>
      <w:r w:rsidR="00C95297" w:rsidRPr="00C95297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C95297" w:rsidRPr="00C95297">
        <w:rPr>
          <w:rFonts w:ascii="Arial" w:hAnsi="Arial" w:cs="Arial"/>
          <w:sz w:val="14"/>
          <w:szCs w:val="14"/>
        </w:rPr>
        <w:t>Industrial</w:t>
      </w:r>
      <w:proofErr w:type="spellEnd"/>
      <w:r w:rsidR="00C95297" w:rsidRPr="00C95297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C95297" w:rsidRPr="00C95297">
        <w:rPr>
          <w:rFonts w:ascii="Arial" w:hAnsi="Arial" w:cs="Arial"/>
          <w:sz w:val="14"/>
          <w:szCs w:val="14"/>
        </w:rPr>
        <w:t>Zone</w:t>
      </w:r>
      <w:proofErr w:type="spellEnd"/>
      <w:r w:rsidR="00C95297" w:rsidRPr="00C95297">
        <w:rPr>
          <w:rFonts w:ascii="Arial" w:hAnsi="Arial" w:cs="Arial"/>
          <w:sz w:val="14"/>
          <w:szCs w:val="14"/>
        </w:rPr>
        <w:t xml:space="preserve">, </w:t>
      </w:r>
      <w:proofErr w:type="spellStart"/>
      <w:r w:rsidR="00C95297" w:rsidRPr="00C95297">
        <w:rPr>
          <w:rFonts w:ascii="Arial" w:hAnsi="Arial" w:cs="Arial"/>
          <w:sz w:val="14"/>
          <w:szCs w:val="14"/>
        </w:rPr>
        <w:t>Pugen</w:t>
      </w:r>
      <w:proofErr w:type="spellEnd"/>
      <w:r w:rsidR="00C95297" w:rsidRPr="00C95297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C95297" w:rsidRPr="00C95297">
        <w:rPr>
          <w:rFonts w:ascii="Arial" w:hAnsi="Arial" w:cs="Arial"/>
          <w:sz w:val="14"/>
          <w:szCs w:val="14"/>
        </w:rPr>
        <w:t>Village</w:t>
      </w:r>
      <w:proofErr w:type="spellEnd"/>
      <w:r w:rsidR="00C95297" w:rsidRPr="00C95297">
        <w:rPr>
          <w:rFonts w:ascii="Arial" w:hAnsi="Arial" w:cs="Arial"/>
          <w:sz w:val="14"/>
          <w:szCs w:val="14"/>
        </w:rPr>
        <w:t xml:space="preserve">, </w:t>
      </w:r>
      <w:proofErr w:type="spellStart"/>
      <w:r w:rsidR="00C95297" w:rsidRPr="00C95297">
        <w:rPr>
          <w:rFonts w:ascii="Arial" w:hAnsi="Arial" w:cs="Arial"/>
          <w:sz w:val="14"/>
          <w:szCs w:val="14"/>
        </w:rPr>
        <w:t>Qiu’ai</w:t>
      </w:r>
      <w:proofErr w:type="spellEnd"/>
      <w:r w:rsidR="00C95297" w:rsidRPr="00C95297">
        <w:rPr>
          <w:rFonts w:ascii="Arial" w:hAnsi="Arial" w:cs="Arial"/>
          <w:sz w:val="14"/>
          <w:szCs w:val="14"/>
        </w:rPr>
        <w:t xml:space="preserve">, </w:t>
      </w:r>
      <w:proofErr w:type="spellStart"/>
      <w:r w:rsidR="00C95297" w:rsidRPr="00C95297">
        <w:rPr>
          <w:rFonts w:ascii="Arial" w:hAnsi="Arial" w:cs="Arial"/>
          <w:sz w:val="14"/>
          <w:szCs w:val="14"/>
        </w:rPr>
        <w:t>Ningbo</w:t>
      </w:r>
      <w:proofErr w:type="spellEnd"/>
      <w:r w:rsidR="00C95297" w:rsidRPr="00C95297">
        <w:rPr>
          <w:rFonts w:ascii="Arial" w:hAnsi="Arial" w:cs="Arial"/>
          <w:sz w:val="14"/>
          <w:szCs w:val="14"/>
        </w:rPr>
        <w:t xml:space="preserve">, </w:t>
      </w:r>
      <w:proofErr w:type="spellStart"/>
      <w:r w:rsidR="00C95297" w:rsidRPr="00C95297">
        <w:rPr>
          <w:rFonts w:ascii="Arial" w:hAnsi="Arial" w:cs="Arial"/>
          <w:sz w:val="14"/>
          <w:szCs w:val="14"/>
        </w:rPr>
        <w:t>China</w:t>
      </w:r>
      <w:proofErr w:type="spellEnd"/>
      <w:r w:rsidR="00C95297" w:rsidRPr="00C95297">
        <w:rPr>
          <w:rFonts w:ascii="Arial" w:hAnsi="Arial" w:cs="Arial"/>
          <w:sz w:val="14"/>
          <w:szCs w:val="14"/>
        </w:rPr>
        <w:t>/ООО "</w:t>
      </w:r>
      <w:proofErr w:type="spellStart"/>
      <w:r w:rsidR="00C95297" w:rsidRPr="00C95297">
        <w:rPr>
          <w:rFonts w:ascii="Arial" w:hAnsi="Arial" w:cs="Arial"/>
          <w:sz w:val="14"/>
          <w:szCs w:val="14"/>
        </w:rPr>
        <w:t>Нингбо</w:t>
      </w:r>
      <w:proofErr w:type="spellEnd"/>
      <w:r w:rsidR="00C95297" w:rsidRPr="00C95297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C95297" w:rsidRPr="00C95297">
        <w:rPr>
          <w:rFonts w:ascii="Arial" w:hAnsi="Arial" w:cs="Arial"/>
          <w:sz w:val="14"/>
          <w:szCs w:val="14"/>
        </w:rPr>
        <w:t>Юсинг</w:t>
      </w:r>
      <w:proofErr w:type="spellEnd"/>
      <w:r w:rsidR="00C95297" w:rsidRPr="00C95297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C95297" w:rsidRPr="00C95297">
        <w:rPr>
          <w:rFonts w:ascii="Arial" w:hAnsi="Arial" w:cs="Arial"/>
          <w:sz w:val="14"/>
          <w:szCs w:val="14"/>
        </w:rPr>
        <w:t>Электроникс</w:t>
      </w:r>
      <w:proofErr w:type="spellEnd"/>
      <w:r w:rsidR="00C95297" w:rsidRPr="00C95297">
        <w:rPr>
          <w:rFonts w:ascii="Arial" w:hAnsi="Arial" w:cs="Arial"/>
          <w:sz w:val="14"/>
          <w:szCs w:val="14"/>
        </w:rPr>
        <w:t xml:space="preserve"> Компания", зона </w:t>
      </w:r>
      <w:proofErr w:type="spellStart"/>
      <w:r w:rsidR="00C95297" w:rsidRPr="00C95297">
        <w:rPr>
          <w:rFonts w:ascii="Arial" w:hAnsi="Arial" w:cs="Arial"/>
          <w:sz w:val="14"/>
          <w:szCs w:val="14"/>
        </w:rPr>
        <w:t>Цивил</w:t>
      </w:r>
      <w:proofErr w:type="spellEnd"/>
      <w:r w:rsidR="00C95297" w:rsidRPr="00C95297">
        <w:rPr>
          <w:rFonts w:ascii="Arial" w:hAnsi="Arial" w:cs="Arial"/>
          <w:sz w:val="14"/>
          <w:szCs w:val="14"/>
        </w:rPr>
        <w:t xml:space="preserve"> Индастриал, населенный пункт </w:t>
      </w:r>
      <w:proofErr w:type="spellStart"/>
      <w:r w:rsidR="00C95297" w:rsidRPr="00C95297">
        <w:rPr>
          <w:rFonts w:ascii="Arial" w:hAnsi="Arial" w:cs="Arial"/>
          <w:sz w:val="14"/>
          <w:szCs w:val="14"/>
        </w:rPr>
        <w:t>Пуген</w:t>
      </w:r>
      <w:proofErr w:type="spellEnd"/>
      <w:r w:rsidR="00C95297" w:rsidRPr="00C95297">
        <w:rPr>
          <w:rFonts w:ascii="Arial" w:hAnsi="Arial" w:cs="Arial"/>
          <w:sz w:val="14"/>
          <w:szCs w:val="14"/>
        </w:rPr>
        <w:t xml:space="preserve">, </w:t>
      </w:r>
      <w:proofErr w:type="spellStart"/>
      <w:r w:rsidR="00C95297" w:rsidRPr="00C95297">
        <w:rPr>
          <w:rFonts w:ascii="Arial" w:hAnsi="Arial" w:cs="Arial"/>
          <w:sz w:val="14"/>
          <w:szCs w:val="14"/>
        </w:rPr>
        <w:t>Цюай</w:t>
      </w:r>
      <w:proofErr w:type="spellEnd"/>
      <w:r w:rsidR="00C95297" w:rsidRPr="00C95297">
        <w:rPr>
          <w:rFonts w:ascii="Arial" w:hAnsi="Arial" w:cs="Arial"/>
          <w:sz w:val="14"/>
          <w:szCs w:val="14"/>
        </w:rPr>
        <w:t xml:space="preserve">, г. </w:t>
      </w:r>
      <w:proofErr w:type="spellStart"/>
      <w:r w:rsidR="00C95297" w:rsidRPr="00C95297">
        <w:rPr>
          <w:rFonts w:ascii="Arial" w:hAnsi="Arial" w:cs="Arial"/>
          <w:sz w:val="14"/>
          <w:szCs w:val="14"/>
        </w:rPr>
        <w:t>Нингбо</w:t>
      </w:r>
      <w:proofErr w:type="spellEnd"/>
      <w:r w:rsidR="00C95297" w:rsidRPr="00C95297">
        <w:rPr>
          <w:rFonts w:ascii="Arial" w:hAnsi="Arial" w:cs="Arial"/>
          <w:sz w:val="14"/>
          <w:szCs w:val="14"/>
        </w:rPr>
        <w:t>, Китай. Филиалы завода-изготовителя: «</w:t>
      </w:r>
      <w:proofErr w:type="spellStart"/>
      <w:r w:rsidR="00C95297" w:rsidRPr="00C95297">
        <w:rPr>
          <w:rFonts w:ascii="Arial" w:hAnsi="Arial" w:cs="Arial"/>
          <w:sz w:val="14"/>
          <w:szCs w:val="14"/>
        </w:rPr>
        <w:t>Ningbo</w:t>
      </w:r>
      <w:proofErr w:type="spellEnd"/>
      <w:r w:rsidR="00C95297" w:rsidRPr="00C95297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C95297" w:rsidRPr="00C95297">
        <w:rPr>
          <w:rFonts w:ascii="Arial" w:hAnsi="Arial" w:cs="Arial"/>
          <w:sz w:val="14"/>
          <w:szCs w:val="14"/>
        </w:rPr>
        <w:t>Yusing</w:t>
      </w:r>
      <w:proofErr w:type="spellEnd"/>
      <w:r w:rsidR="00C95297" w:rsidRPr="00C95297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C95297" w:rsidRPr="00C95297">
        <w:rPr>
          <w:rFonts w:ascii="Arial" w:hAnsi="Arial" w:cs="Arial"/>
          <w:sz w:val="14"/>
          <w:szCs w:val="14"/>
        </w:rPr>
        <w:t>Electronics</w:t>
      </w:r>
      <w:proofErr w:type="spellEnd"/>
      <w:r w:rsidR="00C95297" w:rsidRPr="00C95297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C95297" w:rsidRPr="00C95297">
        <w:rPr>
          <w:rFonts w:ascii="Arial" w:hAnsi="Arial" w:cs="Arial"/>
          <w:sz w:val="14"/>
          <w:szCs w:val="14"/>
        </w:rPr>
        <w:t>Co</w:t>
      </w:r>
      <w:proofErr w:type="spellEnd"/>
      <w:r w:rsidR="00C95297" w:rsidRPr="00C95297">
        <w:rPr>
          <w:rFonts w:ascii="Arial" w:hAnsi="Arial" w:cs="Arial"/>
          <w:sz w:val="14"/>
          <w:szCs w:val="14"/>
        </w:rPr>
        <w:t xml:space="preserve">., LTD» </w:t>
      </w:r>
      <w:proofErr w:type="spellStart"/>
      <w:r w:rsidR="00C95297" w:rsidRPr="00C95297">
        <w:rPr>
          <w:rFonts w:ascii="Arial" w:hAnsi="Arial" w:cs="Arial"/>
          <w:sz w:val="14"/>
          <w:szCs w:val="14"/>
        </w:rPr>
        <w:t>Civil</w:t>
      </w:r>
      <w:proofErr w:type="spellEnd"/>
      <w:r w:rsidR="00C95297" w:rsidRPr="00C95297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C95297" w:rsidRPr="00C95297">
        <w:rPr>
          <w:rFonts w:ascii="Arial" w:hAnsi="Arial" w:cs="Arial"/>
          <w:sz w:val="14"/>
          <w:szCs w:val="14"/>
        </w:rPr>
        <w:t>Industrial</w:t>
      </w:r>
      <w:proofErr w:type="spellEnd"/>
      <w:r w:rsidR="00C95297" w:rsidRPr="00C95297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C95297" w:rsidRPr="00C95297">
        <w:rPr>
          <w:rFonts w:ascii="Arial" w:hAnsi="Arial" w:cs="Arial"/>
          <w:sz w:val="14"/>
          <w:szCs w:val="14"/>
        </w:rPr>
        <w:t>Zone</w:t>
      </w:r>
      <w:proofErr w:type="spellEnd"/>
      <w:r w:rsidR="00C95297" w:rsidRPr="00C95297">
        <w:rPr>
          <w:rFonts w:ascii="Arial" w:hAnsi="Arial" w:cs="Arial"/>
          <w:sz w:val="14"/>
          <w:szCs w:val="14"/>
        </w:rPr>
        <w:t xml:space="preserve">, </w:t>
      </w:r>
      <w:proofErr w:type="spellStart"/>
      <w:r w:rsidR="00C95297" w:rsidRPr="00C95297">
        <w:rPr>
          <w:rFonts w:ascii="Arial" w:hAnsi="Arial" w:cs="Arial"/>
          <w:sz w:val="14"/>
          <w:szCs w:val="14"/>
        </w:rPr>
        <w:t>Pugen</w:t>
      </w:r>
      <w:proofErr w:type="spellEnd"/>
      <w:r w:rsidR="00C95297" w:rsidRPr="00C95297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C95297" w:rsidRPr="00C95297">
        <w:rPr>
          <w:rFonts w:ascii="Arial" w:hAnsi="Arial" w:cs="Arial"/>
          <w:sz w:val="14"/>
          <w:szCs w:val="14"/>
        </w:rPr>
        <w:t>Village</w:t>
      </w:r>
      <w:proofErr w:type="spellEnd"/>
      <w:r w:rsidR="00C95297" w:rsidRPr="00C95297">
        <w:rPr>
          <w:rFonts w:ascii="Arial" w:hAnsi="Arial" w:cs="Arial"/>
          <w:sz w:val="14"/>
          <w:szCs w:val="14"/>
        </w:rPr>
        <w:t xml:space="preserve">, </w:t>
      </w:r>
      <w:proofErr w:type="spellStart"/>
      <w:r w:rsidR="00C95297" w:rsidRPr="00C95297">
        <w:rPr>
          <w:rFonts w:ascii="Arial" w:hAnsi="Arial" w:cs="Arial"/>
          <w:sz w:val="14"/>
          <w:szCs w:val="14"/>
        </w:rPr>
        <w:t>Qiu’ai</w:t>
      </w:r>
      <w:proofErr w:type="spellEnd"/>
      <w:r w:rsidR="00C95297" w:rsidRPr="00C95297">
        <w:rPr>
          <w:rFonts w:ascii="Arial" w:hAnsi="Arial" w:cs="Arial"/>
          <w:sz w:val="14"/>
          <w:szCs w:val="14"/>
        </w:rPr>
        <w:t xml:space="preserve">, </w:t>
      </w:r>
      <w:proofErr w:type="spellStart"/>
      <w:r w:rsidR="00C95297" w:rsidRPr="00C95297">
        <w:rPr>
          <w:rFonts w:ascii="Arial" w:hAnsi="Arial" w:cs="Arial"/>
          <w:sz w:val="14"/>
          <w:szCs w:val="14"/>
        </w:rPr>
        <w:t>Ningbo</w:t>
      </w:r>
      <w:proofErr w:type="spellEnd"/>
      <w:r w:rsidR="00C95297" w:rsidRPr="00C95297">
        <w:rPr>
          <w:rFonts w:ascii="Arial" w:hAnsi="Arial" w:cs="Arial"/>
          <w:sz w:val="14"/>
          <w:szCs w:val="14"/>
        </w:rPr>
        <w:t xml:space="preserve">, </w:t>
      </w:r>
      <w:proofErr w:type="spellStart"/>
      <w:r w:rsidR="00C95297" w:rsidRPr="00C95297">
        <w:rPr>
          <w:rFonts w:ascii="Arial" w:hAnsi="Arial" w:cs="Arial"/>
          <w:sz w:val="14"/>
          <w:szCs w:val="14"/>
        </w:rPr>
        <w:t>China</w:t>
      </w:r>
      <w:proofErr w:type="spellEnd"/>
      <w:r w:rsidR="00C95297" w:rsidRPr="00C95297">
        <w:rPr>
          <w:rFonts w:ascii="Arial" w:hAnsi="Arial" w:cs="Arial"/>
          <w:sz w:val="14"/>
          <w:szCs w:val="14"/>
        </w:rPr>
        <w:t xml:space="preserve"> / ООО "</w:t>
      </w:r>
      <w:proofErr w:type="spellStart"/>
      <w:r w:rsidR="00C95297" w:rsidRPr="00C95297">
        <w:rPr>
          <w:rFonts w:ascii="Arial" w:hAnsi="Arial" w:cs="Arial"/>
          <w:sz w:val="14"/>
          <w:szCs w:val="14"/>
        </w:rPr>
        <w:t>Нингбо</w:t>
      </w:r>
      <w:proofErr w:type="spellEnd"/>
      <w:r w:rsidR="00C95297" w:rsidRPr="00C95297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C95297" w:rsidRPr="00C95297">
        <w:rPr>
          <w:rFonts w:ascii="Arial" w:hAnsi="Arial" w:cs="Arial"/>
          <w:sz w:val="14"/>
          <w:szCs w:val="14"/>
        </w:rPr>
        <w:t>Юсинг</w:t>
      </w:r>
      <w:proofErr w:type="spellEnd"/>
      <w:r w:rsidR="00C95297" w:rsidRPr="00C95297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C95297" w:rsidRPr="00C95297">
        <w:rPr>
          <w:rFonts w:ascii="Arial" w:hAnsi="Arial" w:cs="Arial"/>
          <w:sz w:val="14"/>
          <w:szCs w:val="14"/>
        </w:rPr>
        <w:t>Электроникс</w:t>
      </w:r>
      <w:proofErr w:type="spellEnd"/>
      <w:r w:rsidR="00C95297" w:rsidRPr="00C95297">
        <w:rPr>
          <w:rFonts w:ascii="Arial" w:hAnsi="Arial" w:cs="Arial"/>
          <w:sz w:val="14"/>
          <w:szCs w:val="14"/>
        </w:rPr>
        <w:t xml:space="preserve"> Компания", зона </w:t>
      </w:r>
      <w:proofErr w:type="spellStart"/>
      <w:r w:rsidR="00C95297" w:rsidRPr="00C95297">
        <w:rPr>
          <w:rFonts w:ascii="Arial" w:hAnsi="Arial" w:cs="Arial"/>
          <w:sz w:val="14"/>
          <w:szCs w:val="14"/>
        </w:rPr>
        <w:t>Цивил</w:t>
      </w:r>
      <w:proofErr w:type="spellEnd"/>
      <w:r w:rsidR="00C95297" w:rsidRPr="00C95297">
        <w:rPr>
          <w:rFonts w:ascii="Arial" w:hAnsi="Arial" w:cs="Arial"/>
          <w:sz w:val="14"/>
          <w:szCs w:val="14"/>
        </w:rPr>
        <w:t xml:space="preserve"> Индастриал, населенный пункт </w:t>
      </w:r>
      <w:proofErr w:type="spellStart"/>
      <w:r w:rsidR="00C95297" w:rsidRPr="00C95297">
        <w:rPr>
          <w:rFonts w:ascii="Arial" w:hAnsi="Arial" w:cs="Arial"/>
          <w:sz w:val="14"/>
          <w:szCs w:val="14"/>
        </w:rPr>
        <w:t>Пуген</w:t>
      </w:r>
      <w:proofErr w:type="spellEnd"/>
      <w:r w:rsidR="00C95297" w:rsidRPr="00C95297">
        <w:rPr>
          <w:rFonts w:ascii="Arial" w:hAnsi="Arial" w:cs="Arial"/>
          <w:sz w:val="14"/>
          <w:szCs w:val="14"/>
        </w:rPr>
        <w:t xml:space="preserve">, </w:t>
      </w:r>
      <w:proofErr w:type="spellStart"/>
      <w:r w:rsidR="00C95297" w:rsidRPr="00C95297">
        <w:rPr>
          <w:rFonts w:ascii="Arial" w:hAnsi="Arial" w:cs="Arial"/>
          <w:sz w:val="14"/>
          <w:szCs w:val="14"/>
        </w:rPr>
        <w:t>Цюай</w:t>
      </w:r>
      <w:proofErr w:type="spellEnd"/>
      <w:r w:rsidR="00C95297" w:rsidRPr="00C95297">
        <w:rPr>
          <w:rFonts w:ascii="Arial" w:hAnsi="Arial" w:cs="Arial"/>
          <w:sz w:val="14"/>
          <w:szCs w:val="14"/>
        </w:rPr>
        <w:t xml:space="preserve">, г. </w:t>
      </w:r>
      <w:proofErr w:type="spellStart"/>
      <w:r w:rsidR="00C95297" w:rsidRPr="00C95297">
        <w:rPr>
          <w:rFonts w:ascii="Arial" w:hAnsi="Arial" w:cs="Arial"/>
          <w:sz w:val="14"/>
          <w:szCs w:val="14"/>
        </w:rPr>
        <w:t>Нингбо</w:t>
      </w:r>
      <w:proofErr w:type="spellEnd"/>
      <w:r w:rsidR="00C95297" w:rsidRPr="00C95297">
        <w:rPr>
          <w:rFonts w:ascii="Arial" w:hAnsi="Arial" w:cs="Arial"/>
          <w:sz w:val="14"/>
          <w:szCs w:val="14"/>
        </w:rPr>
        <w:t>, Китай; «</w:t>
      </w:r>
      <w:proofErr w:type="spellStart"/>
      <w:r w:rsidR="00C95297" w:rsidRPr="00C95297">
        <w:rPr>
          <w:rFonts w:ascii="Arial" w:hAnsi="Arial" w:cs="Arial"/>
          <w:sz w:val="14"/>
          <w:szCs w:val="14"/>
        </w:rPr>
        <w:t>Zheijiang</w:t>
      </w:r>
      <w:proofErr w:type="spellEnd"/>
      <w:r w:rsidR="00C95297" w:rsidRPr="00C95297">
        <w:rPr>
          <w:rFonts w:ascii="Arial" w:hAnsi="Arial" w:cs="Arial"/>
          <w:sz w:val="14"/>
          <w:szCs w:val="14"/>
        </w:rPr>
        <w:t xml:space="preserve"> MEKA </w:t>
      </w:r>
      <w:proofErr w:type="spellStart"/>
      <w:r w:rsidR="00C95297" w:rsidRPr="00C95297">
        <w:rPr>
          <w:rFonts w:ascii="Arial" w:hAnsi="Arial" w:cs="Arial"/>
          <w:sz w:val="14"/>
          <w:szCs w:val="14"/>
        </w:rPr>
        <w:t>Electric</w:t>
      </w:r>
      <w:proofErr w:type="spellEnd"/>
      <w:r w:rsidR="00C95297" w:rsidRPr="00C95297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C95297" w:rsidRPr="00C95297">
        <w:rPr>
          <w:rFonts w:ascii="Arial" w:hAnsi="Arial" w:cs="Arial"/>
          <w:sz w:val="14"/>
          <w:szCs w:val="14"/>
        </w:rPr>
        <w:t>Co</w:t>
      </w:r>
      <w:proofErr w:type="spellEnd"/>
      <w:r w:rsidR="00C95297" w:rsidRPr="00C95297">
        <w:rPr>
          <w:rFonts w:ascii="Arial" w:hAnsi="Arial" w:cs="Arial"/>
          <w:sz w:val="14"/>
          <w:szCs w:val="14"/>
        </w:rPr>
        <w:t xml:space="preserve">., </w:t>
      </w:r>
      <w:proofErr w:type="spellStart"/>
      <w:r w:rsidR="00C95297" w:rsidRPr="00C95297">
        <w:rPr>
          <w:rFonts w:ascii="Arial" w:hAnsi="Arial" w:cs="Arial"/>
          <w:sz w:val="14"/>
          <w:szCs w:val="14"/>
        </w:rPr>
        <w:t>Ltd</w:t>
      </w:r>
      <w:proofErr w:type="spellEnd"/>
      <w:r w:rsidR="00C95297" w:rsidRPr="00C95297">
        <w:rPr>
          <w:rFonts w:ascii="Arial" w:hAnsi="Arial" w:cs="Arial"/>
          <w:sz w:val="14"/>
          <w:szCs w:val="14"/>
        </w:rPr>
        <w:t xml:space="preserve">» No.8 </w:t>
      </w:r>
      <w:proofErr w:type="spellStart"/>
      <w:r w:rsidR="00C95297" w:rsidRPr="00C95297">
        <w:rPr>
          <w:rFonts w:ascii="Arial" w:hAnsi="Arial" w:cs="Arial"/>
          <w:sz w:val="14"/>
          <w:szCs w:val="14"/>
        </w:rPr>
        <w:t>Canghai</w:t>
      </w:r>
      <w:proofErr w:type="spellEnd"/>
      <w:r w:rsidR="00C95297" w:rsidRPr="00C95297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C95297" w:rsidRPr="00C95297">
        <w:rPr>
          <w:rFonts w:ascii="Arial" w:hAnsi="Arial" w:cs="Arial"/>
          <w:sz w:val="14"/>
          <w:szCs w:val="14"/>
        </w:rPr>
        <w:t>Road</w:t>
      </w:r>
      <w:proofErr w:type="spellEnd"/>
      <w:r w:rsidR="00C95297" w:rsidRPr="00C95297">
        <w:rPr>
          <w:rFonts w:ascii="Arial" w:hAnsi="Arial" w:cs="Arial"/>
          <w:sz w:val="14"/>
          <w:szCs w:val="14"/>
        </w:rPr>
        <w:t xml:space="preserve">, </w:t>
      </w:r>
      <w:proofErr w:type="spellStart"/>
      <w:r w:rsidR="00C95297" w:rsidRPr="00C95297">
        <w:rPr>
          <w:rFonts w:ascii="Arial" w:hAnsi="Arial" w:cs="Arial"/>
          <w:sz w:val="14"/>
          <w:szCs w:val="14"/>
        </w:rPr>
        <w:t>Lihai</w:t>
      </w:r>
      <w:proofErr w:type="spellEnd"/>
      <w:r w:rsidR="00C95297" w:rsidRPr="00C95297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C95297" w:rsidRPr="00C95297">
        <w:rPr>
          <w:rFonts w:ascii="Arial" w:hAnsi="Arial" w:cs="Arial"/>
          <w:sz w:val="14"/>
          <w:szCs w:val="14"/>
        </w:rPr>
        <w:t>Town</w:t>
      </w:r>
      <w:proofErr w:type="spellEnd"/>
      <w:r w:rsidR="00C95297" w:rsidRPr="00C95297">
        <w:rPr>
          <w:rFonts w:ascii="Arial" w:hAnsi="Arial" w:cs="Arial"/>
          <w:sz w:val="14"/>
          <w:szCs w:val="14"/>
        </w:rPr>
        <w:t xml:space="preserve">, </w:t>
      </w:r>
      <w:proofErr w:type="spellStart"/>
      <w:r w:rsidR="00C95297" w:rsidRPr="00C95297">
        <w:rPr>
          <w:rFonts w:ascii="Arial" w:hAnsi="Arial" w:cs="Arial"/>
          <w:sz w:val="14"/>
          <w:szCs w:val="14"/>
        </w:rPr>
        <w:t>Binhai</w:t>
      </w:r>
      <w:proofErr w:type="spellEnd"/>
      <w:r w:rsidR="00C95297" w:rsidRPr="00C95297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C95297" w:rsidRPr="00C95297">
        <w:rPr>
          <w:rFonts w:ascii="Arial" w:hAnsi="Arial" w:cs="Arial"/>
          <w:sz w:val="14"/>
          <w:szCs w:val="14"/>
        </w:rPr>
        <w:t>New</w:t>
      </w:r>
      <w:proofErr w:type="spellEnd"/>
      <w:r w:rsidR="00C95297" w:rsidRPr="00C95297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C95297" w:rsidRPr="00C95297">
        <w:rPr>
          <w:rFonts w:ascii="Arial" w:hAnsi="Arial" w:cs="Arial"/>
          <w:sz w:val="14"/>
          <w:szCs w:val="14"/>
        </w:rPr>
        <w:t>City</w:t>
      </w:r>
      <w:proofErr w:type="spellEnd"/>
      <w:r w:rsidR="00C95297" w:rsidRPr="00C95297">
        <w:rPr>
          <w:rFonts w:ascii="Arial" w:hAnsi="Arial" w:cs="Arial"/>
          <w:sz w:val="14"/>
          <w:szCs w:val="14"/>
        </w:rPr>
        <w:t xml:space="preserve">, </w:t>
      </w:r>
      <w:proofErr w:type="spellStart"/>
      <w:r w:rsidR="00C95297" w:rsidRPr="00C95297">
        <w:rPr>
          <w:rFonts w:ascii="Arial" w:hAnsi="Arial" w:cs="Arial"/>
          <w:sz w:val="14"/>
          <w:szCs w:val="14"/>
        </w:rPr>
        <w:t>Shaoxing</w:t>
      </w:r>
      <w:proofErr w:type="spellEnd"/>
      <w:r w:rsidR="00C95297" w:rsidRPr="00C95297">
        <w:rPr>
          <w:rFonts w:ascii="Arial" w:hAnsi="Arial" w:cs="Arial"/>
          <w:sz w:val="14"/>
          <w:szCs w:val="14"/>
        </w:rPr>
        <w:t xml:space="preserve">, </w:t>
      </w:r>
      <w:proofErr w:type="spellStart"/>
      <w:r w:rsidR="00C95297" w:rsidRPr="00C95297">
        <w:rPr>
          <w:rFonts w:ascii="Arial" w:hAnsi="Arial" w:cs="Arial"/>
          <w:sz w:val="14"/>
          <w:szCs w:val="14"/>
        </w:rPr>
        <w:t>Zheijiang</w:t>
      </w:r>
      <w:proofErr w:type="spellEnd"/>
      <w:r w:rsidR="00C95297" w:rsidRPr="00C95297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C95297" w:rsidRPr="00C95297">
        <w:rPr>
          <w:rFonts w:ascii="Arial" w:hAnsi="Arial" w:cs="Arial"/>
          <w:sz w:val="14"/>
          <w:szCs w:val="14"/>
        </w:rPr>
        <w:t>Province</w:t>
      </w:r>
      <w:proofErr w:type="spellEnd"/>
      <w:r w:rsidR="00C95297" w:rsidRPr="00C95297">
        <w:rPr>
          <w:rFonts w:ascii="Arial" w:hAnsi="Arial" w:cs="Arial"/>
          <w:sz w:val="14"/>
          <w:szCs w:val="14"/>
        </w:rPr>
        <w:t xml:space="preserve">, </w:t>
      </w:r>
      <w:proofErr w:type="spellStart"/>
      <w:r w:rsidR="00C95297" w:rsidRPr="00C95297">
        <w:rPr>
          <w:rFonts w:ascii="Arial" w:hAnsi="Arial" w:cs="Arial"/>
          <w:sz w:val="14"/>
          <w:szCs w:val="14"/>
        </w:rPr>
        <w:t>China</w:t>
      </w:r>
      <w:proofErr w:type="spellEnd"/>
      <w:r w:rsidR="00C95297" w:rsidRPr="00C95297">
        <w:rPr>
          <w:rFonts w:ascii="Arial" w:hAnsi="Arial" w:cs="Arial"/>
          <w:sz w:val="14"/>
          <w:szCs w:val="14"/>
        </w:rPr>
        <w:t>/«</w:t>
      </w:r>
      <w:proofErr w:type="spellStart"/>
      <w:r w:rsidR="00C95297" w:rsidRPr="00C95297">
        <w:rPr>
          <w:rFonts w:ascii="Arial" w:hAnsi="Arial" w:cs="Arial"/>
          <w:sz w:val="14"/>
          <w:szCs w:val="14"/>
        </w:rPr>
        <w:t>Чжецзян</w:t>
      </w:r>
      <w:proofErr w:type="spellEnd"/>
      <w:r w:rsidR="00C95297" w:rsidRPr="00C95297">
        <w:rPr>
          <w:rFonts w:ascii="Arial" w:hAnsi="Arial" w:cs="Arial"/>
          <w:sz w:val="14"/>
          <w:szCs w:val="14"/>
        </w:rPr>
        <w:t xml:space="preserve"> МЕКА Электрик Ко., Лтд» №8 </w:t>
      </w:r>
      <w:proofErr w:type="spellStart"/>
      <w:r w:rsidR="00C95297" w:rsidRPr="00C95297">
        <w:rPr>
          <w:rFonts w:ascii="Arial" w:hAnsi="Arial" w:cs="Arial"/>
          <w:sz w:val="14"/>
          <w:szCs w:val="14"/>
        </w:rPr>
        <w:t>Цанхай</w:t>
      </w:r>
      <w:proofErr w:type="spellEnd"/>
      <w:r w:rsidR="00C95297" w:rsidRPr="00C95297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C95297" w:rsidRPr="00C95297">
        <w:rPr>
          <w:rFonts w:ascii="Arial" w:hAnsi="Arial" w:cs="Arial"/>
          <w:sz w:val="14"/>
          <w:szCs w:val="14"/>
        </w:rPr>
        <w:t>Роад</w:t>
      </w:r>
      <w:proofErr w:type="spellEnd"/>
      <w:r w:rsidR="00C95297" w:rsidRPr="00C95297">
        <w:rPr>
          <w:rFonts w:ascii="Arial" w:hAnsi="Arial" w:cs="Arial"/>
          <w:sz w:val="14"/>
          <w:szCs w:val="14"/>
        </w:rPr>
        <w:t xml:space="preserve">, </w:t>
      </w:r>
      <w:proofErr w:type="spellStart"/>
      <w:r w:rsidR="00C95297" w:rsidRPr="00C95297">
        <w:rPr>
          <w:rFonts w:ascii="Arial" w:hAnsi="Arial" w:cs="Arial"/>
          <w:sz w:val="14"/>
          <w:szCs w:val="14"/>
        </w:rPr>
        <w:t>Лихай</w:t>
      </w:r>
      <w:proofErr w:type="spellEnd"/>
      <w:r w:rsidR="00C95297" w:rsidRPr="00C95297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C95297" w:rsidRPr="00C95297">
        <w:rPr>
          <w:rFonts w:ascii="Arial" w:hAnsi="Arial" w:cs="Arial"/>
          <w:sz w:val="14"/>
          <w:szCs w:val="14"/>
        </w:rPr>
        <w:t>Таун</w:t>
      </w:r>
      <w:proofErr w:type="spellEnd"/>
      <w:r w:rsidR="00C95297" w:rsidRPr="00C95297">
        <w:rPr>
          <w:rFonts w:ascii="Arial" w:hAnsi="Arial" w:cs="Arial"/>
          <w:sz w:val="14"/>
          <w:szCs w:val="14"/>
        </w:rPr>
        <w:t xml:space="preserve">, </w:t>
      </w:r>
      <w:proofErr w:type="spellStart"/>
      <w:r w:rsidR="00C95297" w:rsidRPr="00C95297">
        <w:rPr>
          <w:rFonts w:ascii="Arial" w:hAnsi="Arial" w:cs="Arial"/>
          <w:sz w:val="14"/>
          <w:szCs w:val="14"/>
        </w:rPr>
        <w:t>Бинхай</w:t>
      </w:r>
      <w:proofErr w:type="spellEnd"/>
      <w:r w:rsidR="00C95297" w:rsidRPr="00C95297">
        <w:rPr>
          <w:rFonts w:ascii="Arial" w:hAnsi="Arial" w:cs="Arial"/>
          <w:sz w:val="14"/>
          <w:szCs w:val="14"/>
        </w:rPr>
        <w:t xml:space="preserve"> Нью Сити, </w:t>
      </w:r>
      <w:proofErr w:type="spellStart"/>
      <w:r w:rsidR="00C95297" w:rsidRPr="00C95297">
        <w:rPr>
          <w:rFonts w:ascii="Arial" w:hAnsi="Arial" w:cs="Arial"/>
          <w:sz w:val="14"/>
          <w:szCs w:val="14"/>
        </w:rPr>
        <w:t>Шаосин</w:t>
      </w:r>
      <w:proofErr w:type="spellEnd"/>
      <w:r w:rsidR="00C95297" w:rsidRPr="00C95297">
        <w:rPr>
          <w:rFonts w:ascii="Arial" w:hAnsi="Arial" w:cs="Arial"/>
          <w:sz w:val="14"/>
          <w:szCs w:val="14"/>
        </w:rPr>
        <w:t xml:space="preserve">, провинция </w:t>
      </w:r>
      <w:proofErr w:type="spellStart"/>
      <w:r w:rsidR="00C95297" w:rsidRPr="00C95297">
        <w:rPr>
          <w:rFonts w:ascii="Arial" w:hAnsi="Arial" w:cs="Arial"/>
          <w:sz w:val="14"/>
          <w:szCs w:val="14"/>
        </w:rPr>
        <w:t>Чжецзян</w:t>
      </w:r>
      <w:proofErr w:type="spellEnd"/>
      <w:r w:rsidR="00C95297" w:rsidRPr="00C95297">
        <w:rPr>
          <w:rFonts w:ascii="Arial" w:hAnsi="Arial" w:cs="Arial"/>
          <w:sz w:val="14"/>
          <w:szCs w:val="14"/>
        </w:rPr>
        <w:t xml:space="preserve">, Китай. Индастриал, населенный пункт </w:t>
      </w:r>
      <w:proofErr w:type="spellStart"/>
      <w:r w:rsidR="00C95297" w:rsidRPr="00C95297">
        <w:rPr>
          <w:rFonts w:ascii="Arial" w:hAnsi="Arial" w:cs="Arial"/>
          <w:sz w:val="14"/>
          <w:szCs w:val="14"/>
        </w:rPr>
        <w:t>Пуген</w:t>
      </w:r>
      <w:proofErr w:type="spellEnd"/>
      <w:r w:rsidR="00C95297" w:rsidRPr="00C95297">
        <w:rPr>
          <w:rFonts w:ascii="Arial" w:hAnsi="Arial" w:cs="Arial"/>
          <w:sz w:val="14"/>
          <w:szCs w:val="14"/>
        </w:rPr>
        <w:t xml:space="preserve">, </w:t>
      </w:r>
      <w:proofErr w:type="spellStart"/>
      <w:r w:rsidR="00C95297" w:rsidRPr="00C95297">
        <w:rPr>
          <w:rFonts w:ascii="Arial" w:hAnsi="Arial" w:cs="Arial"/>
          <w:sz w:val="14"/>
          <w:szCs w:val="14"/>
        </w:rPr>
        <w:t>Цюай</w:t>
      </w:r>
      <w:proofErr w:type="spellEnd"/>
      <w:r w:rsidR="00C95297" w:rsidRPr="00C95297">
        <w:rPr>
          <w:rFonts w:ascii="Arial" w:hAnsi="Arial" w:cs="Arial"/>
          <w:sz w:val="14"/>
          <w:szCs w:val="14"/>
        </w:rPr>
        <w:t xml:space="preserve">, г. </w:t>
      </w:r>
      <w:proofErr w:type="spellStart"/>
      <w:r w:rsidR="00C95297" w:rsidRPr="00C95297">
        <w:rPr>
          <w:rFonts w:ascii="Arial" w:hAnsi="Arial" w:cs="Arial"/>
          <w:sz w:val="14"/>
          <w:szCs w:val="14"/>
        </w:rPr>
        <w:t>Нингбо</w:t>
      </w:r>
      <w:proofErr w:type="spellEnd"/>
      <w:r w:rsidR="00C95297" w:rsidRPr="00C95297">
        <w:rPr>
          <w:rFonts w:ascii="Arial" w:hAnsi="Arial" w:cs="Arial"/>
          <w:sz w:val="14"/>
          <w:szCs w:val="14"/>
        </w:rPr>
        <w:t>, Китай. Импортер: ООО «СИЛА СВЕТА» Россия, 117405, г. Москва, ул. Дорожная, д. 48, тел. +7(499)394-69-26. Уполномоченный представитель в РФ: ООО «ФЕРОН». 129110, Россия, Москва, улица Гиляровского, дом 65, строение 1, этаж 5, помещение XVI, комната 41. Телефон: +7 (499) 394-10-52</w:t>
      </w:r>
      <w:r w:rsidR="00C95297">
        <w:rPr>
          <w:rFonts w:ascii="Arial" w:hAnsi="Arial" w:cs="Arial"/>
          <w:sz w:val="14"/>
          <w:szCs w:val="14"/>
        </w:rPr>
        <w:t>.</w:t>
      </w:r>
      <w:bookmarkStart w:id="0" w:name="_GoBack"/>
      <w:bookmarkEnd w:id="0"/>
    </w:p>
    <w:p w:rsidR="0026031B" w:rsidRPr="00580E60" w:rsidRDefault="00D70676" w:rsidP="0026031B">
      <w:pPr>
        <w:suppressAutoHyphens/>
        <w:spacing w:after="0"/>
        <w:jc w:val="both"/>
        <w:rPr>
          <w:rFonts w:ascii="Arial" w:hAnsi="Arial" w:cs="Arial"/>
          <w:sz w:val="14"/>
          <w:szCs w:val="14"/>
        </w:rPr>
      </w:pPr>
      <w:r w:rsidRPr="00580E60">
        <w:rPr>
          <w:rFonts w:ascii="Arial" w:hAnsi="Arial" w:cs="Arial"/>
          <w:sz w:val="14"/>
          <w:szCs w:val="14"/>
        </w:rPr>
        <w:t>Дата изготовления нанесена на корпус светильника в формате ММ.ГГГГ, где ММ – месяц изготовления, ГГГГ – год изготовления.</w:t>
      </w:r>
    </w:p>
    <w:p w:rsidR="0026031B" w:rsidRPr="00580E60" w:rsidRDefault="00D70676" w:rsidP="0026031B">
      <w:pPr>
        <w:pStyle w:val="a3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b/>
          <w:caps/>
          <w:sz w:val="14"/>
          <w:szCs w:val="14"/>
        </w:rPr>
      </w:pPr>
      <w:r w:rsidRPr="00580E60">
        <w:rPr>
          <w:rFonts w:ascii="Arial" w:hAnsi="Arial" w:cs="Arial"/>
          <w:b/>
          <w:caps/>
          <w:sz w:val="14"/>
          <w:szCs w:val="14"/>
        </w:rPr>
        <w:t>Гарантийные обязательства</w:t>
      </w:r>
    </w:p>
    <w:p w:rsidR="00B77F9C" w:rsidRPr="00580E60" w:rsidRDefault="00B77F9C" w:rsidP="00B77F9C">
      <w:pPr>
        <w:pStyle w:val="a3"/>
        <w:numPr>
          <w:ilvl w:val="0"/>
          <w:numId w:val="7"/>
        </w:numPr>
        <w:suppressAutoHyphens/>
        <w:spacing w:after="0"/>
        <w:ind w:left="714" w:hanging="357"/>
        <w:jc w:val="both"/>
        <w:rPr>
          <w:rFonts w:ascii="Arial" w:hAnsi="Arial" w:cs="Arial"/>
          <w:sz w:val="14"/>
          <w:szCs w:val="14"/>
        </w:rPr>
      </w:pPr>
      <w:r w:rsidRPr="00580E60">
        <w:rPr>
          <w:rFonts w:ascii="Arial" w:hAnsi="Arial" w:cs="Arial"/>
          <w:sz w:val="14"/>
          <w:szCs w:val="14"/>
        </w:rPr>
        <w:t>Гарантийные обязательства выполняются на месте продажи товара.</w:t>
      </w:r>
    </w:p>
    <w:p w:rsidR="00AC7E54" w:rsidRPr="00580E60" w:rsidRDefault="00AC7E54" w:rsidP="0026031B">
      <w:pPr>
        <w:pStyle w:val="a3"/>
        <w:numPr>
          <w:ilvl w:val="0"/>
          <w:numId w:val="7"/>
        </w:numPr>
        <w:suppressAutoHyphens/>
        <w:spacing w:after="0"/>
        <w:ind w:left="714" w:hanging="357"/>
        <w:jc w:val="both"/>
        <w:rPr>
          <w:rFonts w:ascii="Arial" w:hAnsi="Arial" w:cs="Arial"/>
          <w:sz w:val="14"/>
          <w:szCs w:val="14"/>
        </w:rPr>
      </w:pPr>
      <w:r w:rsidRPr="00580E60">
        <w:rPr>
          <w:rFonts w:ascii="Arial" w:hAnsi="Arial" w:cs="Arial"/>
          <w:sz w:val="14"/>
          <w:szCs w:val="14"/>
        </w:rPr>
        <w:t>Гарантийны</w:t>
      </w:r>
      <w:r w:rsidR="00B77F9C" w:rsidRPr="00580E60">
        <w:rPr>
          <w:rFonts w:ascii="Arial" w:hAnsi="Arial" w:cs="Arial"/>
          <w:sz w:val="14"/>
          <w:szCs w:val="14"/>
        </w:rPr>
        <w:t xml:space="preserve">й срок устанавливается продавцом при продаже товара и указывается в гарантийном талоне. </w:t>
      </w:r>
    </w:p>
    <w:p w:rsidR="0026031B" w:rsidRPr="00580E60" w:rsidRDefault="0026031B" w:rsidP="0026031B">
      <w:pPr>
        <w:pStyle w:val="a3"/>
        <w:numPr>
          <w:ilvl w:val="0"/>
          <w:numId w:val="7"/>
        </w:numPr>
        <w:suppressAutoHyphens/>
        <w:spacing w:after="0"/>
        <w:ind w:left="714" w:hanging="357"/>
        <w:jc w:val="both"/>
        <w:rPr>
          <w:rFonts w:ascii="Arial" w:hAnsi="Arial" w:cs="Arial"/>
          <w:sz w:val="14"/>
          <w:szCs w:val="14"/>
        </w:rPr>
      </w:pPr>
      <w:r w:rsidRPr="00580E60">
        <w:rPr>
          <w:rFonts w:ascii="Arial" w:hAnsi="Arial" w:cs="Arial"/>
          <w:sz w:val="14"/>
          <w:szCs w:val="14"/>
        </w:rPr>
        <w:t xml:space="preserve">Бесплатное гарантийное обслуживание производится при условии, что возникшая неисправность, вызвана дефектом, связанным с производством изделия, при условии соблюдения правил эксплуатации, </w:t>
      </w:r>
      <w:r w:rsidR="00580E60" w:rsidRPr="00580E60">
        <w:rPr>
          <w:rFonts w:ascii="Arial" w:hAnsi="Arial" w:cs="Arial"/>
          <w:sz w:val="14"/>
          <w:szCs w:val="14"/>
        </w:rPr>
        <w:t>транспортировки и хранения,</w:t>
      </w:r>
      <w:r w:rsidRPr="00580E60">
        <w:rPr>
          <w:rFonts w:ascii="Arial" w:hAnsi="Arial" w:cs="Arial"/>
          <w:sz w:val="14"/>
          <w:szCs w:val="14"/>
        </w:rPr>
        <w:t xml:space="preserve"> приведенных в данной инструкции.</w:t>
      </w:r>
    </w:p>
    <w:p w:rsidR="0026031B" w:rsidRPr="00580E60" w:rsidRDefault="00EF0F9C" w:rsidP="0026031B">
      <w:pPr>
        <w:pStyle w:val="a3"/>
        <w:numPr>
          <w:ilvl w:val="0"/>
          <w:numId w:val="7"/>
        </w:numPr>
        <w:suppressAutoHyphens/>
        <w:spacing w:after="0"/>
        <w:ind w:left="714" w:hanging="357"/>
        <w:jc w:val="both"/>
        <w:rPr>
          <w:rFonts w:ascii="Arial" w:hAnsi="Arial" w:cs="Arial"/>
          <w:sz w:val="14"/>
          <w:szCs w:val="14"/>
        </w:rPr>
      </w:pPr>
      <w:r w:rsidRPr="00580E60">
        <w:rPr>
          <w:rFonts w:ascii="Arial" w:hAnsi="Arial" w:cs="Arial"/>
          <w:sz w:val="14"/>
          <w:szCs w:val="14"/>
        </w:rPr>
        <w:t>Срок гарантии</w:t>
      </w:r>
      <w:r w:rsidR="0026031B" w:rsidRPr="00580E60">
        <w:rPr>
          <w:rFonts w:ascii="Arial" w:hAnsi="Arial" w:cs="Arial"/>
          <w:sz w:val="14"/>
          <w:szCs w:val="14"/>
        </w:rPr>
        <w:t xml:space="preserve"> устанавливается</w:t>
      </w:r>
      <w:r w:rsidRPr="00580E60">
        <w:rPr>
          <w:rFonts w:ascii="Arial" w:hAnsi="Arial" w:cs="Arial"/>
          <w:sz w:val="14"/>
          <w:szCs w:val="14"/>
        </w:rPr>
        <w:t xml:space="preserve"> продавцом</w:t>
      </w:r>
      <w:r w:rsidR="0026031B" w:rsidRPr="00580E60">
        <w:rPr>
          <w:rFonts w:ascii="Arial" w:hAnsi="Arial" w:cs="Arial"/>
          <w:sz w:val="14"/>
          <w:szCs w:val="14"/>
        </w:rPr>
        <w:t xml:space="preserve"> </w:t>
      </w:r>
      <w:r w:rsidRPr="00580E60">
        <w:rPr>
          <w:rFonts w:ascii="Arial" w:hAnsi="Arial" w:cs="Arial"/>
          <w:sz w:val="14"/>
          <w:szCs w:val="14"/>
        </w:rPr>
        <w:t xml:space="preserve">при покупке товара и указывается в гарантийном талоне. </w:t>
      </w:r>
      <w:r w:rsidR="0026031B" w:rsidRPr="00580E60">
        <w:rPr>
          <w:rFonts w:ascii="Arial" w:hAnsi="Arial" w:cs="Arial"/>
          <w:sz w:val="14"/>
          <w:szCs w:val="14"/>
        </w:rPr>
        <w:t xml:space="preserve">В случае отсутствия </w:t>
      </w:r>
      <w:r w:rsidRPr="00580E60">
        <w:rPr>
          <w:rFonts w:ascii="Arial" w:hAnsi="Arial" w:cs="Arial"/>
          <w:sz w:val="14"/>
          <w:szCs w:val="14"/>
        </w:rPr>
        <w:t>заполненного гарантийного талона</w:t>
      </w:r>
      <w:r w:rsidR="0026031B" w:rsidRPr="00580E60">
        <w:rPr>
          <w:rFonts w:ascii="Arial" w:hAnsi="Arial" w:cs="Arial"/>
          <w:sz w:val="14"/>
          <w:szCs w:val="14"/>
        </w:rPr>
        <w:t xml:space="preserve">, гарантийный срок </w:t>
      </w:r>
      <w:r w:rsidRPr="00580E60">
        <w:rPr>
          <w:rFonts w:ascii="Arial" w:hAnsi="Arial" w:cs="Arial"/>
          <w:sz w:val="14"/>
          <w:szCs w:val="14"/>
        </w:rPr>
        <w:t xml:space="preserve">устанавливается </w:t>
      </w:r>
      <w:r w:rsidR="004279CF" w:rsidRPr="00580E60">
        <w:rPr>
          <w:rFonts w:ascii="Arial" w:hAnsi="Arial" w:cs="Arial"/>
          <w:sz w:val="14"/>
          <w:szCs w:val="14"/>
        </w:rPr>
        <w:t xml:space="preserve">сроком в </w:t>
      </w:r>
      <w:r w:rsidR="00A815F9" w:rsidRPr="00580E60">
        <w:rPr>
          <w:rFonts w:ascii="Arial" w:hAnsi="Arial" w:cs="Arial"/>
          <w:sz w:val="14"/>
          <w:szCs w:val="14"/>
        </w:rPr>
        <w:t>1 год</w:t>
      </w:r>
      <w:r w:rsidRPr="00580E60">
        <w:rPr>
          <w:rFonts w:ascii="Arial" w:hAnsi="Arial" w:cs="Arial"/>
          <w:sz w:val="14"/>
          <w:szCs w:val="14"/>
        </w:rPr>
        <w:t xml:space="preserve"> (1</w:t>
      </w:r>
      <w:r w:rsidR="00A815F9" w:rsidRPr="00580E60">
        <w:rPr>
          <w:rFonts w:ascii="Arial" w:hAnsi="Arial" w:cs="Arial"/>
          <w:sz w:val="14"/>
          <w:szCs w:val="14"/>
        </w:rPr>
        <w:t>2</w:t>
      </w:r>
      <w:r w:rsidRPr="00580E60">
        <w:rPr>
          <w:rFonts w:ascii="Arial" w:hAnsi="Arial" w:cs="Arial"/>
          <w:sz w:val="14"/>
          <w:szCs w:val="14"/>
        </w:rPr>
        <w:t xml:space="preserve"> </w:t>
      </w:r>
      <w:r w:rsidR="00A815F9" w:rsidRPr="00580E60">
        <w:rPr>
          <w:rFonts w:ascii="Arial" w:hAnsi="Arial" w:cs="Arial"/>
          <w:sz w:val="14"/>
          <w:szCs w:val="14"/>
        </w:rPr>
        <w:t>месяцев</w:t>
      </w:r>
      <w:r w:rsidRPr="00580E60">
        <w:rPr>
          <w:rFonts w:ascii="Arial" w:hAnsi="Arial" w:cs="Arial"/>
          <w:sz w:val="14"/>
          <w:szCs w:val="14"/>
        </w:rPr>
        <w:t xml:space="preserve">) </w:t>
      </w:r>
      <w:r w:rsidR="00A815F9" w:rsidRPr="00580E60">
        <w:rPr>
          <w:rFonts w:ascii="Arial" w:hAnsi="Arial" w:cs="Arial"/>
          <w:sz w:val="14"/>
          <w:szCs w:val="14"/>
        </w:rPr>
        <w:t>от</w:t>
      </w:r>
      <w:r w:rsidR="0026031B" w:rsidRPr="00580E60">
        <w:rPr>
          <w:rFonts w:ascii="Arial" w:hAnsi="Arial" w:cs="Arial"/>
          <w:sz w:val="14"/>
          <w:szCs w:val="14"/>
        </w:rPr>
        <w:t xml:space="preserve"> даты производства товара. </w:t>
      </w:r>
    </w:p>
    <w:p w:rsidR="00D70676" w:rsidRPr="00580E60" w:rsidRDefault="00D70676" w:rsidP="0026031B">
      <w:pPr>
        <w:pStyle w:val="a3"/>
        <w:numPr>
          <w:ilvl w:val="0"/>
          <w:numId w:val="7"/>
        </w:numPr>
        <w:suppressAutoHyphens/>
        <w:spacing w:after="0"/>
        <w:ind w:left="714" w:hanging="357"/>
        <w:jc w:val="both"/>
        <w:rPr>
          <w:rFonts w:ascii="Arial" w:hAnsi="Arial" w:cs="Arial"/>
          <w:sz w:val="14"/>
          <w:szCs w:val="14"/>
        </w:rPr>
      </w:pPr>
      <w:r w:rsidRPr="00580E60">
        <w:rPr>
          <w:rFonts w:ascii="Arial" w:hAnsi="Arial" w:cs="Arial"/>
          <w:sz w:val="14"/>
          <w:szCs w:val="14"/>
        </w:rPr>
        <w:t>Срок службы 5 лет.</w:t>
      </w:r>
    </w:p>
    <w:p w:rsidR="0026031B" w:rsidRPr="00580E60" w:rsidRDefault="0026031B" w:rsidP="0026031B">
      <w:pPr>
        <w:pStyle w:val="a3"/>
        <w:spacing w:after="60" w:line="240" w:lineRule="auto"/>
        <w:ind w:left="1440"/>
        <w:jc w:val="center"/>
        <w:rPr>
          <w:rFonts w:ascii="Arial" w:hAnsi="Arial" w:cs="Arial"/>
          <w:sz w:val="14"/>
          <w:szCs w:val="14"/>
        </w:rPr>
      </w:pPr>
      <w:r w:rsidRPr="00580E60">
        <w:rPr>
          <w:rFonts w:ascii="Arial" w:hAnsi="Arial" w:cs="Arial"/>
          <w:noProof/>
          <w:sz w:val="14"/>
          <w:szCs w:val="14"/>
        </w:rPr>
        <w:drawing>
          <wp:inline distT="0" distB="0" distL="0" distR="0" wp14:anchorId="2F11E3DE" wp14:editId="5C5F830E">
            <wp:extent cx="228600" cy="223024"/>
            <wp:effectExtent l="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45" cy="224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0E60">
        <w:rPr>
          <w:rFonts w:ascii="Arial" w:hAnsi="Arial" w:cs="Arial"/>
          <w:noProof/>
          <w:sz w:val="14"/>
          <w:szCs w:val="14"/>
        </w:rPr>
        <w:drawing>
          <wp:inline distT="0" distB="0" distL="0" distR="0" wp14:anchorId="3786BD29" wp14:editId="4713B020">
            <wp:extent cx="228600" cy="228600"/>
            <wp:effectExtent l="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84" cy="228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0E60">
        <w:rPr>
          <w:rFonts w:ascii="Arial" w:hAnsi="Arial" w:cs="Arial"/>
          <w:noProof/>
          <w:sz w:val="14"/>
          <w:szCs w:val="14"/>
        </w:rPr>
        <w:drawing>
          <wp:inline distT="0" distB="0" distL="0" distR="0" wp14:anchorId="59589A7C" wp14:editId="372B5F3D">
            <wp:extent cx="219647" cy="226695"/>
            <wp:effectExtent l="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7" cy="234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31B" w:rsidRPr="00580E60" w:rsidRDefault="0026031B" w:rsidP="0026031B">
      <w:pPr>
        <w:pStyle w:val="a3"/>
        <w:suppressAutoHyphens/>
        <w:spacing w:after="0"/>
        <w:ind w:left="714"/>
        <w:rPr>
          <w:rFonts w:ascii="Arial" w:hAnsi="Arial" w:cs="Arial"/>
          <w:sz w:val="14"/>
          <w:szCs w:val="14"/>
        </w:rPr>
      </w:pPr>
    </w:p>
    <w:p w:rsidR="0026031B" w:rsidRPr="00580E60" w:rsidRDefault="0026031B" w:rsidP="0026031B">
      <w:pPr>
        <w:pStyle w:val="a3"/>
        <w:suppressAutoHyphens/>
        <w:spacing w:after="0"/>
        <w:jc w:val="both"/>
        <w:rPr>
          <w:rFonts w:ascii="Arial" w:hAnsi="Arial" w:cs="Arial"/>
          <w:sz w:val="14"/>
          <w:szCs w:val="14"/>
        </w:rPr>
      </w:pPr>
    </w:p>
    <w:sectPr w:rsidR="0026031B" w:rsidRPr="00580E60" w:rsidSect="002603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C6696"/>
    <w:multiLevelType w:val="hybridMultilevel"/>
    <w:tmpl w:val="8CE82DD6"/>
    <w:lvl w:ilvl="0" w:tplc="DDE66B5A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5340F6"/>
    <w:multiLevelType w:val="hybridMultilevel"/>
    <w:tmpl w:val="9576742C"/>
    <w:lvl w:ilvl="0" w:tplc="85FA5C7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8D1CB6"/>
    <w:multiLevelType w:val="hybridMultilevel"/>
    <w:tmpl w:val="3F7CC8F4"/>
    <w:lvl w:ilvl="0" w:tplc="45A2E918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B05860"/>
    <w:multiLevelType w:val="hybridMultilevel"/>
    <w:tmpl w:val="A87AE1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4" w15:restartNumberingAfterBreak="0">
    <w:nsid w:val="3C967B5D"/>
    <w:multiLevelType w:val="hybridMultilevel"/>
    <w:tmpl w:val="FBD47E30"/>
    <w:lvl w:ilvl="0" w:tplc="3F4E0196">
      <w:start w:val="1"/>
      <w:numFmt w:val="decimal"/>
      <w:lvlText w:val="6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14D2C4B"/>
    <w:multiLevelType w:val="hybridMultilevel"/>
    <w:tmpl w:val="48929E36"/>
    <w:lvl w:ilvl="0" w:tplc="6DC480A8">
      <w:start w:val="1"/>
      <w:numFmt w:val="decimal"/>
      <w:lvlText w:val="6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BF55BCD"/>
    <w:multiLevelType w:val="hybridMultilevel"/>
    <w:tmpl w:val="46409B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706EC6"/>
    <w:multiLevelType w:val="hybridMultilevel"/>
    <w:tmpl w:val="D1AEB968"/>
    <w:lvl w:ilvl="0" w:tplc="65CCA0D0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FAD"/>
    <w:rsid w:val="00032749"/>
    <w:rsid w:val="002024B6"/>
    <w:rsid w:val="002425EE"/>
    <w:rsid w:val="0026031B"/>
    <w:rsid w:val="00314BBC"/>
    <w:rsid w:val="0031507A"/>
    <w:rsid w:val="003F2E4E"/>
    <w:rsid w:val="004149AF"/>
    <w:rsid w:val="004279CF"/>
    <w:rsid w:val="00580E60"/>
    <w:rsid w:val="005E4D74"/>
    <w:rsid w:val="007C7595"/>
    <w:rsid w:val="009F1037"/>
    <w:rsid w:val="00A815F9"/>
    <w:rsid w:val="00AC7E54"/>
    <w:rsid w:val="00B51D4D"/>
    <w:rsid w:val="00B77F9C"/>
    <w:rsid w:val="00C95297"/>
    <w:rsid w:val="00D70676"/>
    <w:rsid w:val="00DE656C"/>
    <w:rsid w:val="00DF4FAD"/>
    <w:rsid w:val="00EF0F9C"/>
    <w:rsid w:val="00F1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101AE"/>
  <w15:docId w15:val="{6B45B54E-E8E8-4B78-8DD5-229796EEA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FAD"/>
    <w:pPr>
      <w:ind w:left="720"/>
      <w:contextualSpacing/>
    </w:pPr>
  </w:style>
  <w:style w:type="table" w:styleId="a4">
    <w:name w:val="Table Grid"/>
    <w:basedOn w:val="a1"/>
    <w:uiPriority w:val="59"/>
    <w:rsid w:val="00DF4F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14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49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ver.ru/all/novyy-standart-kachestva-elektroenergi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ver.ru/all/novyy-standart-kachestva-elektroenergii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</dc:creator>
  <cp:keywords/>
  <dc:description/>
  <cp:lastModifiedBy>User</cp:lastModifiedBy>
  <cp:revision>8</cp:revision>
  <dcterms:created xsi:type="dcterms:W3CDTF">2018-04-27T11:24:00Z</dcterms:created>
  <dcterms:modified xsi:type="dcterms:W3CDTF">2023-07-11T08:16:00Z</dcterms:modified>
</cp:coreProperties>
</file>